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323" w:rsidRDefault="00913323" w:rsidP="00913323">
      <w:pPr>
        <w:pStyle w:val="NormalWeb"/>
        <w:rPr>
          <w:rFonts w:ascii="Arial" w:hAnsi="Arial" w:cs="Arial"/>
          <w:b/>
          <w:color w:val="0000FF"/>
          <w:sz w:val="28"/>
        </w:rPr>
      </w:pPr>
      <w:bookmarkStart w:id="0" w:name="_GoBack"/>
      <w:bookmarkEnd w:id="0"/>
    </w:p>
    <w:p w:rsidR="00913323" w:rsidRPr="005D1698" w:rsidRDefault="00913323" w:rsidP="00913323">
      <w:pPr>
        <w:pStyle w:val="NormalWeb"/>
        <w:ind w:left="990" w:hanging="990"/>
        <w:rPr>
          <w:rFonts w:ascii="Arial Black" w:hAnsi="Arial Black" w:cs="Arial"/>
          <w:b/>
        </w:rPr>
      </w:pPr>
      <w:r w:rsidRPr="005D1698">
        <w:rPr>
          <w:rFonts w:ascii="Arial Black" w:hAnsi="Arial Black" w:cs="Arial"/>
          <w:b/>
          <w:sz w:val="28"/>
        </w:rPr>
        <w:t xml:space="preserve">Goal 1: </w:t>
      </w:r>
      <w:r w:rsidR="00171791">
        <w:rPr>
          <w:rFonts w:ascii="Arial Black" w:hAnsi="Arial Black" w:cs="Arial"/>
          <w:b/>
          <w:sz w:val="28"/>
        </w:rPr>
        <w:t>Build external collaborative relationships which enhance employment results for visually impaired South Carolina residents.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"/>
        <w:gridCol w:w="4742"/>
        <w:gridCol w:w="1643"/>
        <w:gridCol w:w="1710"/>
        <w:gridCol w:w="2340"/>
        <w:gridCol w:w="1975"/>
        <w:gridCol w:w="1705"/>
      </w:tblGrid>
      <w:tr w:rsidR="00913323" w:rsidRPr="005D1698" w:rsidTr="00913323">
        <w:trPr>
          <w:trHeight w:val="477"/>
        </w:trPr>
        <w:tc>
          <w:tcPr>
            <w:tcW w:w="12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9FF66"/>
          </w:tcPr>
          <w:p w:rsidR="00913323" w:rsidRPr="005D1698" w:rsidRDefault="00A464D5" w:rsidP="00913323">
            <w:pPr>
              <w:pStyle w:val="NormalWeb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Strategy 1.1: Make employment the first priority and preferred outcome for consumers.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99FF66"/>
          </w:tcPr>
          <w:p w:rsidR="00913323" w:rsidRPr="005D1698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13323" w:rsidRPr="005D1698" w:rsidTr="00913323">
        <w:trPr>
          <w:trHeight w:val="414"/>
        </w:trPr>
        <w:tc>
          <w:tcPr>
            <w:tcW w:w="12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913323" w:rsidRPr="005D1698" w:rsidRDefault="00784E63" w:rsidP="00913323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 1.1.1:  Increase partnerships and community engagement.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</w:tcPr>
          <w:p w:rsidR="00913323" w:rsidRPr="005D1698" w:rsidRDefault="00913323" w:rsidP="00913323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</w:tr>
      <w:tr w:rsidR="00913323" w:rsidRPr="00F0108D" w:rsidTr="00913323">
        <w:trPr>
          <w:trHeight w:val="441"/>
        </w:trPr>
        <w:tc>
          <w:tcPr>
            <w:tcW w:w="455" w:type="dxa"/>
            <w:tcBorders>
              <w:top w:val="single" w:sz="4" w:space="0" w:color="auto"/>
            </w:tcBorders>
          </w:tcPr>
          <w:p w:rsidR="00913323" w:rsidRPr="00F0108D" w:rsidRDefault="00913323" w:rsidP="00913323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742" w:type="dxa"/>
            <w:tcBorders>
              <w:top w:val="single" w:sz="4" w:space="0" w:color="auto"/>
            </w:tcBorders>
            <w:vAlign w:val="center"/>
          </w:tcPr>
          <w:p w:rsidR="00913323" w:rsidRPr="00C16CF0" w:rsidRDefault="00913323" w:rsidP="00913323">
            <w:pPr>
              <w:pStyle w:val="NormalWeb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Action Steps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Responsible Staff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Evaluation Frequency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Target Value</w:t>
            </w:r>
            <w:r>
              <w:rPr>
                <w:rFonts w:ascii="Arial" w:hAnsi="Arial" w:cs="Arial"/>
                <w:b/>
                <w:color w:val="0000FF"/>
              </w:rPr>
              <w:t xml:space="preserve"> or Objective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Timeline for Completion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Performance Measure Data Source</w:t>
            </w:r>
          </w:p>
        </w:tc>
      </w:tr>
      <w:tr w:rsidR="009222E1" w:rsidRPr="00F0108D" w:rsidTr="00171791">
        <w:trPr>
          <w:trHeight w:val="1196"/>
        </w:trPr>
        <w:tc>
          <w:tcPr>
            <w:tcW w:w="455" w:type="dxa"/>
            <w:tcBorders>
              <w:bottom w:val="single" w:sz="4" w:space="0" w:color="auto"/>
            </w:tcBorders>
          </w:tcPr>
          <w:p w:rsidR="009222E1" w:rsidRPr="004F7798" w:rsidRDefault="009222E1" w:rsidP="00913323">
            <w:pPr>
              <w:pStyle w:val="NormalWeb"/>
              <w:rPr>
                <w:rFonts w:ascii="Arial" w:hAnsi="Arial" w:cs="Arial"/>
              </w:rPr>
            </w:pPr>
            <w:r w:rsidRPr="004F7798">
              <w:rPr>
                <w:rFonts w:ascii="Arial" w:hAnsi="Arial" w:cs="Arial"/>
              </w:rPr>
              <w:t>1.</w:t>
            </w:r>
          </w:p>
        </w:tc>
        <w:tc>
          <w:tcPr>
            <w:tcW w:w="4742" w:type="dxa"/>
            <w:tcBorders>
              <w:bottom w:val="single" w:sz="4" w:space="0" w:color="auto"/>
            </w:tcBorders>
          </w:tcPr>
          <w:p w:rsidR="009222E1" w:rsidRPr="00110851" w:rsidRDefault="00171791" w:rsidP="00913323">
            <w:pPr>
              <w:pStyle w:val="NormalWeb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</w:rPr>
              <w:t xml:space="preserve">Participate in statewide discussions/committees regarding joint effort projects to engage community partners and businesses. </w:t>
            </w:r>
            <w:r w:rsidR="009222E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222E1" w:rsidRDefault="009222E1" w:rsidP="00913323">
            <w:pPr>
              <w:pStyle w:val="NormalWeb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K. Walker</w:t>
            </w:r>
          </w:p>
          <w:p w:rsidR="009222E1" w:rsidRDefault="009222E1" w:rsidP="00913323">
            <w:pPr>
              <w:pStyle w:val="NormalWeb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R. Thompson</w:t>
            </w:r>
          </w:p>
          <w:p w:rsidR="00B97228" w:rsidRDefault="00B97228" w:rsidP="00913323">
            <w:pPr>
              <w:pStyle w:val="NormalWeb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E. Bible</w:t>
            </w:r>
          </w:p>
          <w:p w:rsidR="009222E1" w:rsidRPr="00110851" w:rsidRDefault="009222E1" w:rsidP="00913323">
            <w:pPr>
              <w:pStyle w:val="NormalWeb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222E1" w:rsidRPr="00110851" w:rsidRDefault="009222E1" w:rsidP="00913323">
            <w:pPr>
              <w:pStyle w:val="NormalWeb"/>
              <w:jc w:val="center"/>
              <w:rPr>
                <w:rFonts w:ascii="Arial" w:hAnsi="Arial" w:cs="Arial"/>
                <w:sz w:val="22"/>
              </w:rPr>
            </w:pPr>
            <w:r w:rsidRPr="00110851">
              <w:rPr>
                <w:rFonts w:ascii="Arial" w:hAnsi="Arial" w:cs="Arial"/>
                <w:sz w:val="22"/>
              </w:rPr>
              <w:t>Quarterly</w:t>
            </w:r>
          </w:p>
        </w:tc>
        <w:tc>
          <w:tcPr>
            <w:tcW w:w="2340" w:type="dxa"/>
            <w:vAlign w:val="center"/>
          </w:tcPr>
          <w:p w:rsidR="009222E1" w:rsidRPr="00110851" w:rsidRDefault="009222E1" w:rsidP="00913323">
            <w:pPr>
              <w:pStyle w:val="NormalWeb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Develop a minimum of 6 new partnerships with MOU’s for service provision. </w:t>
            </w:r>
          </w:p>
        </w:tc>
        <w:tc>
          <w:tcPr>
            <w:tcW w:w="1975" w:type="dxa"/>
            <w:vAlign w:val="center"/>
          </w:tcPr>
          <w:p w:rsidR="009222E1" w:rsidRPr="00110851" w:rsidRDefault="009222E1" w:rsidP="00913323">
            <w:pPr>
              <w:pStyle w:val="NormalWeb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September 1, 2017</w:t>
            </w:r>
          </w:p>
        </w:tc>
        <w:tc>
          <w:tcPr>
            <w:tcW w:w="1705" w:type="dxa"/>
          </w:tcPr>
          <w:p w:rsidR="009222E1" w:rsidRDefault="009222E1" w:rsidP="00913323">
            <w:pPr>
              <w:pStyle w:val="NormalWeb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Reported at monthly Senior Leadership meeting</w:t>
            </w:r>
          </w:p>
          <w:p w:rsidR="009222E1" w:rsidRDefault="009222E1" w:rsidP="00913323">
            <w:pPr>
              <w:pStyle w:val="NormalWeb"/>
              <w:rPr>
                <w:rFonts w:ascii="Arial" w:hAnsi="Arial" w:cs="Arial"/>
                <w:sz w:val="22"/>
              </w:rPr>
            </w:pPr>
          </w:p>
        </w:tc>
      </w:tr>
      <w:tr w:rsidR="009222E1" w:rsidRPr="00F0108D" w:rsidTr="00913323">
        <w:trPr>
          <w:trHeight w:val="710"/>
        </w:trPr>
        <w:tc>
          <w:tcPr>
            <w:tcW w:w="455" w:type="dxa"/>
            <w:tcBorders>
              <w:bottom w:val="single" w:sz="4" w:space="0" w:color="auto"/>
            </w:tcBorders>
            <w:vAlign w:val="center"/>
          </w:tcPr>
          <w:p w:rsidR="009222E1" w:rsidRPr="00785D97" w:rsidRDefault="009222E1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85D97">
              <w:rPr>
                <w:rFonts w:ascii="Arial" w:hAnsi="Arial" w:cs="Arial"/>
              </w:rPr>
              <w:t>.</w:t>
            </w:r>
          </w:p>
        </w:tc>
        <w:tc>
          <w:tcPr>
            <w:tcW w:w="4742" w:type="dxa"/>
            <w:tcBorders>
              <w:bottom w:val="single" w:sz="4" w:space="0" w:color="auto"/>
            </w:tcBorders>
            <w:vAlign w:val="center"/>
          </w:tcPr>
          <w:p w:rsidR="009222E1" w:rsidRPr="00590D03" w:rsidRDefault="00846171" w:rsidP="00913323">
            <w:pPr>
              <w:pStyle w:val="NormalWeb"/>
              <w:rPr>
                <w:rFonts w:ascii="Arial" w:hAnsi="Arial" w:cs="Arial"/>
              </w:rPr>
            </w:pPr>
            <w:r w:rsidRPr="00590D03">
              <w:rPr>
                <w:rFonts w:ascii="Arial" w:hAnsi="Arial" w:cs="Arial"/>
              </w:rPr>
              <w:t xml:space="preserve">Participate in community meetings where business representatives attend such as Chamber of Commerce, Rotary Club, etc. </w:t>
            </w:r>
          </w:p>
        </w:tc>
        <w:tc>
          <w:tcPr>
            <w:tcW w:w="1643" w:type="dxa"/>
            <w:tcBorders>
              <w:bottom w:val="single" w:sz="4" w:space="0" w:color="auto"/>
            </w:tcBorders>
            <w:vAlign w:val="center"/>
          </w:tcPr>
          <w:p w:rsidR="009222E1" w:rsidRDefault="00846171" w:rsidP="00846171">
            <w:pPr>
              <w:pStyle w:val="NormalWeb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Ed Bible</w:t>
            </w:r>
          </w:p>
          <w:p w:rsidR="009222E1" w:rsidRPr="00110851" w:rsidRDefault="009222E1" w:rsidP="00913323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222E1" w:rsidRPr="00110851" w:rsidRDefault="009222E1" w:rsidP="009222E1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Quarterly</w:t>
            </w:r>
          </w:p>
        </w:tc>
        <w:tc>
          <w:tcPr>
            <w:tcW w:w="2340" w:type="dxa"/>
            <w:vAlign w:val="center"/>
          </w:tcPr>
          <w:p w:rsidR="009222E1" w:rsidRPr="00610FA4" w:rsidRDefault="00590D03" w:rsidP="0091332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 a minimum of 12 new business contacts for employment options for consumers.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9222E1" w:rsidRPr="00110851" w:rsidRDefault="00590D03" w:rsidP="0091332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 1, 2017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222E1" w:rsidRDefault="00590D03" w:rsidP="0091332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Reported at monthly Senior Leadership meeting</w:t>
            </w:r>
            <w:r w:rsidR="00E36F5B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913323" w:rsidRPr="00F0108D" w:rsidTr="00913323">
        <w:trPr>
          <w:trHeight w:val="629"/>
        </w:trPr>
        <w:tc>
          <w:tcPr>
            <w:tcW w:w="455" w:type="dxa"/>
            <w:vAlign w:val="center"/>
          </w:tcPr>
          <w:p w:rsidR="00913323" w:rsidRDefault="00913323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742" w:type="dxa"/>
            <w:vAlign w:val="bottom"/>
          </w:tcPr>
          <w:p w:rsidR="00913323" w:rsidRPr="00F0108D" w:rsidRDefault="00E36F5B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Introduce Work Readiness workshops within state high schools to teach skills to transition age youth. </w:t>
            </w:r>
            <w:r w:rsidR="00784E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3" w:type="dxa"/>
            <w:vAlign w:val="center"/>
          </w:tcPr>
          <w:p w:rsidR="00913323" w:rsidRDefault="00E36F5B" w:rsidP="00E36F5B">
            <w:pPr>
              <w:pStyle w:val="NormalWeb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K. Walker</w:t>
            </w:r>
          </w:p>
          <w:p w:rsidR="00913323" w:rsidRPr="00110851" w:rsidRDefault="00913323" w:rsidP="00913323">
            <w:pPr>
              <w:pStyle w:val="NormalWeb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10" w:type="dxa"/>
            <w:vAlign w:val="center"/>
          </w:tcPr>
          <w:p w:rsidR="00913323" w:rsidRPr="00110851" w:rsidRDefault="00E36F5B" w:rsidP="00913323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Quarterly</w:t>
            </w:r>
          </w:p>
        </w:tc>
        <w:tc>
          <w:tcPr>
            <w:tcW w:w="2340" w:type="dxa"/>
          </w:tcPr>
          <w:p w:rsidR="00913323" w:rsidRPr="00F0108D" w:rsidRDefault="00E36F5B" w:rsidP="00323FF8">
            <w:pPr>
              <w:pStyle w:val="NormalWeb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Implement WR workshops in 6 new schools</w:t>
            </w:r>
          </w:p>
        </w:tc>
        <w:tc>
          <w:tcPr>
            <w:tcW w:w="1975" w:type="dxa"/>
            <w:vAlign w:val="center"/>
          </w:tcPr>
          <w:p w:rsidR="00913323" w:rsidRPr="00750D8B" w:rsidRDefault="00E36F5B" w:rsidP="00913323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 1, 2017</w:t>
            </w:r>
          </w:p>
        </w:tc>
        <w:tc>
          <w:tcPr>
            <w:tcW w:w="1705" w:type="dxa"/>
          </w:tcPr>
          <w:p w:rsidR="00913323" w:rsidRDefault="00E36F5B" w:rsidP="00913323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Reported at monthly Senior Leadership meeting.</w:t>
            </w:r>
          </w:p>
        </w:tc>
      </w:tr>
    </w:tbl>
    <w:p w:rsidR="00913323" w:rsidRDefault="00913323" w:rsidP="00913323">
      <w:r>
        <w:br w:type="page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1"/>
        <w:gridCol w:w="4709"/>
        <w:gridCol w:w="1710"/>
        <w:gridCol w:w="1710"/>
        <w:gridCol w:w="2340"/>
        <w:gridCol w:w="1980"/>
        <w:gridCol w:w="1705"/>
      </w:tblGrid>
      <w:tr w:rsidR="00913323" w:rsidRPr="00F0108D" w:rsidTr="00913323">
        <w:trPr>
          <w:trHeight w:val="414"/>
        </w:trPr>
        <w:tc>
          <w:tcPr>
            <w:tcW w:w="12870" w:type="dxa"/>
            <w:gridSpan w:val="6"/>
            <w:tcBorders>
              <w:top w:val="single" w:sz="4" w:space="0" w:color="auto"/>
              <w:right w:val="nil"/>
            </w:tcBorders>
            <w:shd w:val="clear" w:color="auto" w:fill="FFFF00"/>
          </w:tcPr>
          <w:p w:rsidR="00913323" w:rsidRPr="00F0108D" w:rsidRDefault="00913323" w:rsidP="00913323">
            <w:pPr>
              <w:pStyle w:val="NormalWeb"/>
              <w:rPr>
                <w:rFonts w:ascii="Arial" w:hAnsi="Arial" w:cs="Arial"/>
                <w:color w:val="0070C0"/>
              </w:rPr>
            </w:pPr>
            <w:r>
              <w:lastRenderedPageBreak/>
              <w:br w:type="page"/>
            </w:r>
            <w:r w:rsidRPr="00254D87">
              <w:rPr>
                <w:rFonts w:ascii="Arial" w:hAnsi="Arial" w:cs="Arial"/>
                <w:b/>
              </w:rPr>
              <w:t>Objective</w:t>
            </w:r>
            <w:r>
              <w:rPr>
                <w:rFonts w:ascii="Arial" w:hAnsi="Arial" w:cs="Arial"/>
                <w:b/>
              </w:rPr>
              <w:t xml:space="preserve"> 1.1.2</w:t>
            </w:r>
            <w:r w:rsidRPr="00254D87">
              <w:rPr>
                <w:rFonts w:ascii="Arial" w:hAnsi="Arial" w:cs="Arial"/>
                <w:b/>
              </w:rPr>
              <w:t xml:space="preserve">:  </w:t>
            </w:r>
            <w:r w:rsidR="00E36F5B">
              <w:rPr>
                <w:rFonts w:ascii="Arial" w:hAnsi="Arial" w:cs="Arial"/>
                <w:b/>
              </w:rPr>
              <w:t xml:space="preserve">Increase training, mentoring, and On the job training opportunities for consumers.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</w:tcBorders>
            <w:shd w:val="clear" w:color="auto" w:fill="FFFF00"/>
          </w:tcPr>
          <w:p w:rsidR="00913323" w:rsidRDefault="00913323" w:rsidP="00913323">
            <w:pPr>
              <w:pStyle w:val="NormalWeb"/>
            </w:pPr>
          </w:p>
        </w:tc>
      </w:tr>
      <w:tr w:rsidR="00913323" w:rsidRPr="00F0108D" w:rsidTr="00913323">
        <w:tc>
          <w:tcPr>
            <w:tcW w:w="421" w:type="dxa"/>
          </w:tcPr>
          <w:p w:rsidR="00913323" w:rsidRPr="00F0108D" w:rsidRDefault="00913323" w:rsidP="00913323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709" w:type="dxa"/>
            <w:vAlign w:val="center"/>
          </w:tcPr>
          <w:p w:rsidR="00913323" w:rsidRPr="00497D08" w:rsidRDefault="00913323" w:rsidP="00913323">
            <w:pPr>
              <w:pStyle w:val="NormalWeb"/>
              <w:rPr>
                <w:rFonts w:ascii="Arial" w:hAnsi="Arial" w:cs="Arial"/>
                <w:b/>
                <w:color w:val="0000FF"/>
              </w:rPr>
            </w:pPr>
            <w:r w:rsidRPr="00497D08">
              <w:rPr>
                <w:rFonts w:ascii="Arial" w:hAnsi="Arial" w:cs="Arial"/>
                <w:b/>
                <w:color w:val="0000FF"/>
              </w:rPr>
              <w:t>Action Steps</w:t>
            </w:r>
          </w:p>
        </w:tc>
        <w:tc>
          <w:tcPr>
            <w:tcW w:w="1710" w:type="dxa"/>
          </w:tcPr>
          <w:p w:rsidR="00913323" w:rsidRPr="00F0108D" w:rsidRDefault="00913323" w:rsidP="00913323">
            <w:pPr>
              <w:pStyle w:val="NormalWeb"/>
              <w:jc w:val="center"/>
              <w:rPr>
                <w:rFonts w:ascii="Arial" w:hAnsi="Arial" w:cs="Arial"/>
                <w:color w:val="0070C0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Responsible Staff</w:t>
            </w:r>
          </w:p>
        </w:tc>
        <w:tc>
          <w:tcPr>
            <w:tcW w:w="1710" w:type="dxa"/>
          </w:tcPr>
          <w:p w:rsidR="00913323" w:rsidRPr="00F0108D" w:rsidRDefault="00913323" w:rsidP="00913323">
            <w:pPr>
              <w:pStyle w:val="NormalWeb"/>
              <w:jc w:val="center"/>
              <w:rPr>
                <w:rFonts w:ascii="Arial" w:hAnsi="Arial" w:cs="Arial"/>
                <w:color w:val="0070C0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Evaluation Frequency</w:t>
            </w:r>
          </w:p>
        </w:tc>
        <w:tc>
          <w:tcPr>
            <w:tcW w:w="2340" w:type="dxa"/>
            <w:vAlign w:val="center"/>
          </w:tcPr>
          <w:p w:rsidR="00913323" w:rsidRPr="00F0108D" w:rsidRDefault="00913323" w:rsidP="00913323">
            <w:pPr>
              <w:pStyle w:val="NormalWeb"/>
              <w:jc w:val="center"/>
              <w:rPr>
                <w:rFonts w:ascii="Arial" w:hAnsi="Arial" w:cs="Arial"/>
                <w:color w:val="0070C0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Target Value</w:t>
            </w:r>
            <w:r>
              <w:rPr>
                <w:rFonts w:ascii="Arial" w:hAnsi="Arial" w:cs="Arial"/>
                <w:b/>
                <w:color w:val="0000FF"/>
              </w:rPr>
              <w:t xml:space="preserve"> or Objective</w:t>
            </w:r>
          </w:p>
        </w:tc>
        <w:tc>
          <w:tcPr>
            <w:tcW w:w="1980" w:type="dxa"/>
          </w:tcPr>
          <w:p w:rsidR="00913323" w:rsidRPr="00F0108D" w:rsidRDefault="00913323" w:rsidP="00913323">
            <w:pPr>
              <w:pStyle w:val="NormalWeb"/>
              <w:rPr>
                <w:rFonts w:ascii="Arial" w:hAnsi="Arial" w:cs="Arial"/>
                <w:color w:val="0070C0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Timeline for Completion</w:t>
            </w:r>
          </w:p>
        </w:tc>
        <w:tc>
          <w:tcPr>
            <w:tcW w:w="1705" w:type="dxa"/>
          </w:tcPr>
          <w:p w:rsidR="00913323" w:rsidRPr="00C16CF0" w:rsidRDefault="00913323" w:rsidP="00913323">
            <w:pPr>
              <w:pStyle w:val="NormalWeb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Performance Measure Data Source</w:t>
            </w:r>
          </w:p>
        </w:tc>
      </w:tr>
      <w:tr w:rsidR="00913323" w:rsidRPr="00F0108D" w:rsidTr="00913323">
        <w:trPr>
          <w:trHeight w:val="980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13323" w:rsidRPr="004F7798" w:rsidRDefault="00913323" w:rsidP="00913323">
            <w:pPr>
              <w:pStyle w:val="NormalWeb"/>
              <w:rPr>
                <w:rFonts w:ascii="Arial" w:hAnsi="Arial" w:cs="Arial"/>
              </w:rPr>
            </w:pPr>
            <w:r w:rsidRPr="004F7798">
              <w:rPr>
                <w:rFonts w:ascii="Arial" w:hAnsi="Arial" w:cs="Arial"/>
              </w:rPr>
              <w:t>1.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913323" w:rsidRPr="008B27C4" w:rsidRDefault="002A73B8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Research, identify, and contact private and non-profit community agencies/businesses to build training, mentoring, and OJT opportunities for consumers. 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13323" w:rsidRDefault="00913323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Bible</w:t>
            </w:r>
          </w:p>
          <w:p w:rsidR="009A152B" w:rsidRPr="00CE5045" w:rsidRDefault="009A152B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Walker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13323" w:rsidRPr="00CE5045" w:rsidRDefault="00E36F5B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13323" w:rsidRPr="00CE5045" w:rsidRDefault="00E36F5B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6 MOU’s for mentoring, training, OJT opportunities.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13323" w:rsidRPr="00CE5045" w:rsidRDefault="00E36F5B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1, 2017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13323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</w:p>
          <w:p w:rsidR="00913323" w:rsidRDefault="00E36F5B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Reported at monthly Senior Leadership meeting.</w:t>
            </w:r>
          </w:p>
        </w:tc>
      </w:tr>
      <w:tr w:rsidR="00913323" w:rsidRPr="00F0108D" w:rsidTr="00913323">
        <w:trPr>
          <w:trHeight w:val="782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13323" w:rsidRPr="004F7798" w:rsidRDefault="00913323" w:rsidP="00913323">
            <w:pPr>
              <w:pStyle w:val="NormalWeb"/>
              <w:rPr>
                <w:rFonts w:ascii="Arial" w:hAnsi="Arial" w:cs="Arial"/>
              </w:rPr>
            </w:pPr>
            <w:r w:rsidRPr="004F7798">
              <w:rPr>
                <w:rFonts w:ascii="Arial" w:hAnsi="Arial" w:cs="Arial"/>
              </w:rPr>
              <w:t>2.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913323" w:rsidRPr="008B27C4" w:rsidRDefault="00C261C3" w:rsidP="0091332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Train or hire a staff member familiar with applications that can replace current technology such as money identifiers, object identifiers, etc. </w:t>
            </w:r>
            <w:r w:rsidR="00B97228">
              <w:rPr>
                <w:rFonts w:ascii="Arial" w:hAnsi="Arial" w:cs="Arial"/>
              </w:rPr>
              <w:t>Utilize this staff to create an A.T. Training Lab where consumers are introduced to all options.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13323" w:rsidRPr="00CE5045" w:rsidRDefault="00E36F5B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Bible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13323" w:rsidRPr="00CE5045" w:rsidRDefault="00E36F5B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Quarterly.</w:t>
            </w:r>
          </w:p>
        </w:tc>
        <w:tc>
          <w:tcPr>
            <w:tcW w:w="2340" w:type="dxa"/>
            <w:vAlign w:val="center"/>
          </w:tcPr>
          <w:p w:rsidR="00913323" w:rsidRPr="00CE5045" w:rsidRDefault="00B97228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appropriate A.T. based on individual consumer need. Reduce A.T. cost by 5%.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13323" w:rsidRPr="00CE5045" w:rsidRDefault="00C261C3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1, 2017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13323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</w:p>
          <w:p w:rsidR="00913323" w:rsidRDefault="00C261C3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Reported at monthly Senior Leadership meeting.</w:t>
            </w:r>
          </w:p>
        </w:tc>
      </w:tr>
      <w:tr w:rsidR="00913323" w:rsidRPr="00F0108D" w:rsidTr="00913323">
        <w:trPr>
          <w:trHeight w:val="521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913323" w:rsidRDefault="00913323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09" w:type="dxa"/>
            <w:tcBorders>
              <w:bottom w:val="single" w:sz="4" w:space="0" w:color="auto"/>
            </w:tcBorders>
            <w:vAlign w:val="center"/>
          </w:tcPr>
          <w:p w:rsidR="00913323" w:rsidRPr="0028629C" w:rsidRDefault="00C261C3" w:rsidP="0091332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mentoring program to allow consumers to “try” a position with no commitment and reduce stigma with businesses.</w:t>
            </w:r>
            <w:r w:rsidR="009133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13323" w:rsidRDefault="00C261C3" w:rsidP="0091332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Walker</w:t>
            </w:r>
          </w:p>
          <w:p w:rsidR="00C261C3" w:rsidRDefault="00C261C3" w:rsidP="0091332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Bible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13323" w:rsidRPr="00750D8B" w:rsidRDefault="00C261C3" w:rsidP="00913323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Quarterly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913323" w:rsidRDefault="00C261C3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employment placements by 3%.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13323" w:rsidRDefault="00C261C3" w:rsidP="0091332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 1, 2017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13323" w:rsidRDefault="00913323" w:rsidP="0091332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:rsidR="00913323" w:rsidRDefault="00913323" w:rsidP="0091332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QA Reports</w:t>
            </w:r>
          </w:p>
        </w:tc>
      </w:tr>
      <w:tr w:rsidR="00913323" w:rsidRPr="00F0108D" w:rsidTr="002A73B8">
        <w:trPr>
          <w:trHeight w:val="521"/>
        </w:trPr>
        <w:tc>
          <w:tcPr>
            <w:tcW w:w="421" w:type="dxa"/>
            <w:vAlign w:val="center"/>
          </w:tcPr>
          <w:p w:rsidR="00913323" w:rsidRPr="00AD63C4" w:rsidRDefault="00913323" w:rsidP="00913323">
            <w:pPr>
              <w:pStyle w:val="NormalWeb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4</w:t>
            </w:r>
            <w:r w:rsidRPr="000215B0">
              <w:rPr>
                <w:rFonts w:ascii="Arial" w:hAnsi="Arial" w:cs="Arial"/>
              </w:rPr>
              <w:t>.</w:t>
            </w:r>
          </w:p>
        </w:tc>
        <w:tc>
          <w:tcPr>
            <w:tcW w:w="4709" w:type="dxa"/>
            <w:vAlign w:val="center"/>
          </w:tcPr>
          <w:p w:rsidR="00913323" w:rsidRPr="00AD63C4" w:rsidRDefault="00C261C3" w:rsidP="009133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Develop a method to reach unserved and underserved counties to provide program services.</w:t>
            </w:r>
          </w:p>
        </w:tc>
        <w:tc>
          <w:tcPr>
            <w:tcW w:w="1710" w:type="dxa"/>
            <w:vAlign w:val="center"/>
          </w:tcPr>
          <w:p w:rsidR="00913323" w:rsidRDefault="00885CBD" w:rsidP="0091332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E. Bible</w:t>
            </w:r>
          </w:p>
          <w:p w:rsidR="00913323" w:rsidRDefault="00913323" w:rsidP="0091332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Walker</w:t>
            </w:r>
          </w:p>
          <w:p w:rsidR="00913323" w:rsidRPr="00AD63C4" w:rsidRDefault="00913323" w:rsidP="00913323">
            <w:pPr>
              <w:pStyle w:val="NormalWeb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2"/>
                <w:szCs w:val="22"/>
              </w:rPr>
              <w:t>R. Thompson</w:t>
            </w:r>
          </w:p>
        </w:tc>
        <w:tc>
          <w:tcPr>
            <w:tcW w:w="1710" w:type="dxa"/>
            <w:vAlign w:val="center"/>
          </w:tcPr>
          <w:p w:rsidR="00913323" w:rsidRPr="00AD63C4" w:rsidRDefault="00913323" w:rsidP="00913323">
            <w:pPr>
              <w:pStyle w:val="NormalWeb"/>
              <w:jc w:val="center"/>
              <w:rPr>
                <w:rFonts w:ascii="Arial" w:hAnsi="Arial" w:cs="Arial"/>
                <w:color w:val="FF0000"/>
              </w:rPr>
            </w:pPr>
            <w:r w:rsidRPr="00750D8B">
              <w:rPr>
                <w:rFonts w:ascii="Arial" w:hAnsi="Arial" w:cs="Arial"/>
                <w:sz w:val="22"/>
                <w:szCs w:val="22"/>
              </w:rPr>
              <w:t>Annually</w:t>
            </w:r>
          </w:p>
        </w:tc>
        <w:tc>
          <w:tcPr>
            <w:tcW w:w="2340" w:type="dxa"/>
          </w:tcPr>
          <w:p w:rsidR="00913323" w:rsidRPr="000215B0" w:rsidRDefault="00913323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training protocol for rural areas to provide services in a timely manner.</w:t>
            </w:r>
          </w:p>
        </w:tc>
        <w:tc>
          <w:tcPr>
            <w:tcW w:w="1980" w:type="dxa"/>
            <w:vAlign w:val="center"/>
          </w:tcPr>
          <w:p w:rsidR="00913323" w:rsidRPr="00AD63C4" w:rsidRDefault="00C261C3" w:rsidP="00913323">
            <w:pPr>
              <w:pStyle w:val="NormalWeb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 1, 2017</w:t>
            </w:r>
          </w:p>
        </w:tc>
        <w:tc>
          <w:tcPr>
            <w:tcW w:w="1705" w:type="dxa"/>
          </w:tcPr>
          <w:p w:rsidR="00913323" w:rsidRDefault="00913323" w:rsidP="0091332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</w:p>
          <w:p w:rsidR="00913323" w:rsidRDefault="00C261C3" w:rsidP="0091332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Reported at monthly Senior Leadership meeting.</w:t>
            </w:r>
          </w:p>
        </w:tc>
      </w:tr>
      <w:tr w:rsidR="002A73B8" w:rsidRPr="00F0108D" w:rsidTr="002A5378">
        <w:trPr>
          <w:trHeight w:val="521"/>
        </w:trPr>
        <w:tc>
          <w:tcPr>
            <w:tcW w:w="421" w:type="dxa"/>
            <w:vAlign w:val="center"/>
          </w:tcPr>
          <w:p w:rsidR="002A73B8" w:rsidRDefault="002A73B8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709" w:type="dxa"/>
            <w:vAlign w:val="center"/>
          </w:tcPr>
          <w:p w:rsidR="002A73B8" w:rsidRDefault="002A73B8" w:rsidP="00913323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 Career Boost with contracts for services in the community.</w:t>
            </w:r>
          </w:p>
        </w:tc>
        <w:tc>
          <w:tcPr>
            <w:tcW w:w="1710" w:type="dxa"/>
            <w:vAlign w:val="center"/>
          </w:tcPr>
          <w:p w:rsidR="002A73B8" w:rsidRDefault="002A73B8" w:rsidP="0091332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K. Walker</w:t>
            </w:r>
          </w:p>
        </w:tc>
        <w:tc>
          <w:tcPr>
            <w:tcW w:w="1710" w:type="dxa"/>
            <w:vAlign w:val="center"/>
          </w:tcPr>
          <w:p w:rsidR="002A73B8" w:rsidRPr="00750D8B" w:rsidRDefault="002A73B8" w:rsidP="00913323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Quarterly</w:t>
            </w:r>
          </w:p>
        </w:tc>
        <w:tc>
          <w:tcPr>
            <w:tcW w:w="2340" w:type="dxa"/>
          </w:tcPr>
          <w:p w:rsidR="002A73B8" w:rsidRDefault="002A73B8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Successful completion of program for 30 consumers first year.</w:t>
            </w:r>
          </w:p>
        </w:tc>
        <w:tc>
          <w:tcPr>
            <w:tcW w:w="1980" w:type="dxa"/>
            <w:vAlign w:val="center"/>
          </w:tcPr>
          <w:p w:rsidR="002A73B8" w:rsidRDefault="002A73B8" w:rsidP="0091332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 1, 2017</w:t>
            </w:r>
          </w:p>
        </w:tc>
        <w:tc>
          <w:tcPr>
            <w:tcW w:w="1705" w:type="dxa"/>
          </w:tcPr>
          <w:p w:rsidR="002A73B8" w:rsidRDefault="002A73B8" w:rsidP="00913323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Reported at monthly Senior Leadership meeting.</w:t>
            </w:r>
          </w:p>
        </w:tc>
      </w:tr>
      <w:tr w:rsidR="002A5378" w:rsidRPr="00F0108D" w:rsidTr="0083360E">
        <w:trPr>
          <w:trHeight w:val="521"/>
        </w:trPr>
        <w:tc>
          <w:tcPr>
            <w:tcW w:w="421" w:type="dxa"/>
            <w:tcBorders>
              <w:bottom w:val="single" w:sz="4" w:space="0" w:color="auto"/>
            </w:tcBorders>
          </w:tcPr>
          <w:p w:rsidR="002A5378" w:rsidRPr="00DD0F5B" w:rsidRDefault="002A5378" w:rsidP="002A5378">
            <w:r>
              <w:t>6</w:t>
            </w:r>
            <w:r w:rsidRPr="00DD0F5B">
              <w:t>.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2A5378" w:rsidRPr="002A5378" w:rsidRDefault="002A5378" w:rsidP="002A5378">
            <w:pPr>
              <w:rPr>
                <w:rFonts w:ascii="Arial" w:hAnsi="Arial" w:cs="Arial"/>
                <w:sz w:val="24"/>
                <w:szCs w:val="24"/>
              </w:rPr>
            </w:pPr>
            <w:r w:rsidRPr="002A5378">
              <w:rPr>
                <w:rFonts w:ascii="Arial" w:hAnsi="Arial" w:cs="Arial"/>
                <w:sz w:val="24"/>
                <w:szCs w:val="24"/>
              </w:rPr>
              <w:t>Identify and review the 10 least profitable BEP facilities and make improvement recommendations.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A5378" w:rsidRPr="00DD0F5B" w:rsidRDefault="002A5378" w:rsidP="002A5378">
            <w:r w:rsidRPr="00DD0F5B">
              <w:t>O. Stevenson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A5378" w:rsidRPr="00DD0F5B" w:rsidRDefault="002A5378" w:rsidP="002A5378">
            <w:r w:rsidRPr="00DD0F5B">
              <w:t>Monthly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A5378" w:rsidRPr="00DD0F5B" w:rsidRDefault="002A5378" w:rsidP="002A5378">
            <w:r w:rsidRPr="00DD0F5B">
              <w:t>Increase profit percentage to stated BEP level.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2A5378" w:rsidRPr="00DD0F5B" w:rsidRDefault="002A5378" w:rsidP="002A5378">
            <w:r w:rsidRPr="00DD0F5B">
              <w:t>September 1, 2017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2A5378" w:rsidRDefault="002A5378" w:rsidP="002A5378">
            <w:r w:rsidRPr="00DD0F5B">
              <w:t xml:space="preserve">Report at monthly leadership meeting. </w:t>
            </w:r>
          </w:p>
        </w:tc>
      </w:tr>
    </w:tbl>
    <w:p w:rsidR="00913323" w:rsidRDefault="00913323" w:rsidP="00913323">
      <w:pPr>
        <w:spacing w:line="240" w:lineRule="auto"/>
      </w:pPr>
    </w:p>
    <w:p w:rsidR="00913323" w:rsidRDefault="00913323" w:rsidP="00913323">
      <w:pPr>
        <w:spacing w:line="240" w:lineRule="auto"/>
      </w:pPr>
    </w:p>
    <w:p w:rsidR="00913323" w:rsidRDefault="00913323" w:rsidP="00913323">
      <w:pPr>
        <w:spacing w:line="240" w:lineRule="auto"/>
      </w:pPr>
    </w:p>
    <w:p w:rsidR="00913323" w:rsidRDefault="00913323" w:rsidP="00913323">
      <w:pPr>
        <w:spacing w:line="240" w:lineRule="auto"/>
      </w:pPr>
    </w:p>
    <w:tbl>
      <w:tblPr>
        <w:tblStyle w:val="TableGrid"/>
        <w:tblpPr w:leftFromText="180" w:rightFromText="180" w:vertAnchor="text" w:horzAnchor="margin" w:tblpY="-19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3630"/>
        <w:gridCol w:w="2082"/>
        <w:gridCol w:w="2082"/>
        <w:gridCol w:w="2082"/>
        <w:gridCol w:w="2082"/>
        <w:gridCol w:w="2082"/>
      </w:tblGrid>
      <w:tr w:rsidR="004F6A4C" w:rsidRPr="00F0108D" w:rsidTr="004F6A4C"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A4C" w:rsidRPr="00F0108D" w:rsidRDefault="004F6A4C" w:rsidP="004F6A4C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  <w:r>
              <w:br w:type="page"/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6A4C" w:rsidRPr="00F0108D" w:rsidRDefault="004F6A4C" w:rsidP="004F6A4C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6A4C" w:rsidRPr="00F0108D" w:rsidRDefault="004F6A4C" w:rsidP="004F6A4C">
            <w:pPr>
              <w:pStyle w:val="NormalWeb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6A4C" w:rsidRPr="00F0108D" w:rsidRDefault="004F6A4C" w:rsidP="004F6A4C">
            <w:pPr>
              <w:pStyle w:val="NormalWeb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6A4C" w:rsidRPr="00F0108D" w:rsidRDefault="004F6A4C" w:rsidP="004F6A4C">
            <w:pPr>
              <w:pStyle w:val="NormalWeb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6A4C" w:rsidRPr="00F0108D" w:rsidRDefault="004F6A4C" w:rsidP="004F6A4C">
            <w:pPr>
              <w:pStyle w:val="NormalWeb"/>
              <w:jc w:val="center"/>
              <w:rPr>
                <w:rFonts w:ascii="Arial" w:hAnsi="Arial" w:cs="Arial"/>
                <w:color w:val="0070C0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A4C" w:rsidRPr="00F0108D" w:rsidRDefault="004F6A4C" w:rsidP="004F6A4C">
            <w:pPr>
              <w:pStyle w:val="NormalWeb"/>
              <w:jc w:val="center"/>
              <w:rPr>
                <w:rFonts w:ascii="Arial" w:hAnsi="Arial" w:cs="Arial"/>
                <w:color w:val="0070C0"/>
              </w:rPr>
            </w:pPr>
          </w:p>
        </w:tc>
      </w:tr>
      <w:tr w:rsidR="004F6A4C" w:rsidRPr="00F0108D" w:rsidTr="004F6A4C">
        <w:trPr>
          <w:trHeight w:val="476"/>
        </w:trPr>
        <w:tc>
          <w:tcPr>
            <w:tcW w:w="535" w:type="dxa"/>
            <w:tcBorders>
              <w:left w:val="single" w:sz="4" w:space="0" w:color="auto"/>
              <w:right w:val="nil"/>
            </w:tcBorders>
            <w:shd w:val="clear" w:color="auto" w:fill="92D050"/>
          </w:tcPr>
          <w:p w:rsidR="004F6A4C" w:rsidRPr="00F0108D" w:rsidRDefault="004F6A4C" w:rsidP="004F6A4C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1958" w:type="dxa"/>
            <w:gridSpan w:val="5"/>
            <w:tcBorders>
              <w:left w:val="nil"/>
              <w:right w:val="nil"/>
            </w:tcBorders>
            <w:shd w:val="clear" w:color="auto" w:fill="92D050"/>
          </w:tcPr>
          <w:p w:rsidR="004F6A4C" w:rsidRPr="008D10EC" w:rsidRDefault="004F6A4C" w:rsidP="004F6A4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Strategy 1.2: Increase successful placements and closures in competitive, integrated employment for all consumers. 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92D050"/>
          </w:tcPr>
          <w:p w:rsidR="004F6A4C" w:rsidRPr="00254D87" w:rsidRDefault="004F6A4C" w:rsidP="004F6A4C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4F6A4C" w:rsidRPr="00F0108D" w:rsidTr="004F6A4C">
        <w:trPr>
          <w:trHeight w:val="476"/>
        </w:trPr>
        <w:tc>
          <w:tcPr>
            <w:tcW w:w="535" w:type="dxa"/>
            <w:tcBorders>
              <w:left w:val="single" w:sz="4" w:space="0" w:color="auto"/>
              <w:right w:val="nil"/>
            </w:tcBorders>
            <w:shd w:val="clear" w:color="auto" w:fill="FFFF00"/>
          </w:tcPr>
          <w:p w:rsidR="004F6A4C" w:rsidRPr="003F6CDA" w:rsidRDefault="004F6A4C" w:rsidP="004F6A4C"/>
        </w:tc>
        <w:tc>
          <w:tcPr>
            <w:tcW w:w="11958" w:type="dxa"/>
            <w:gridSpan w:val="5"/>
            <w:tcBorders>
              <w:left w:val="nil"/>
              <w:right w:val="nil"/>
            </w:tcBorders>
            <w:shd w:val="clear" w:color="auto" w:fill="FFFF00"/>
          </w:tcPr>
          <w:p w:rsidR="004F6A4C" w:rsidRPr="003F6CDA" w:rsidRDefault="004F6A4C" w:rsidP="004F6A4C">
            <w:r>
              <w:t>Objective 1.2.1</w:t>
            </w:r>
            <w:r w:rsidRPr="003F6CDA">
              <w:t xml:space="preserve">:  Deliver a Discovery Model and Customized Employment through the Ellen Beach Mack Rehabilitation Center. 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FFFF00"/>
          </w:tcPr>
          <w:p w:rsidR="004F6A4C" w:rsidRDefault="004F6A4C" w:rsidP="004F6A4C"/>
        </w:tc>
      </w:tr>
      <w:tr w:rsidR="004F6A4C" w:rsidRPr="00F0108D" w:rsidTr="004F6A4C">
        <w:tc>
          <w:tcPr>
            <w:tcW w:w="535" w:type="dxa"/>
          </w:tcPr>
          <w:p w:rsidR="004F6A4C" w:rsidRPr="00F0108D" w:rsidRDefault="004F6A4C" w:rsidP="004F6A4C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3630" w:type="dxa"/>
            <w:tcBorders>
              <w:bottom w:val="single" w:sz="4" w:space="0" w:color="auto"/>
            </w:tcBorders>
            <w:vAlign w:val="center"/>
          </w:tcPr>
          <w:p w:rsidR="004F6A4C" w:rsidRPr="00F0108D" w:rsidRDefault="004F6A4C" w:rsidP="004F6A4C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Action Steps</w:t>
            </w:r>
          </w:p>
        </w:tc>
        <w:tc>
          <w:tcPr>
            <w:tcW w:w="2082" w:type="dxa"/>
          </w:tcPr>
          <w:p w:rsidR="004F6A4C" w:rsidRPr="00F0108D" w:rsidRDefault="004F6A4C" w:rsidP="004F6A4C">
            <w:pPr>
              <w:pStyle w:val="NormalWeb"/>
              <w:jc w:val="center"/>
              <w:rPr>
                <w:rFonts w:ascii="Arial" w:hAnsi="Arial" w:cs="Arial"/>
                <w:color w:val="0070C0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Responsible Staff</w:t>
            </w:r>
          </w:p>
        </w:tc>
        <w:tc>
          <w:tcPr>
            <w:tcW w:w="2082" w:type="dxa"/>
          </w:tcPr>
          <w:p w:rsidR="004F6A4C" w:rsidRPr="00F0108D" w:rsidRDefault="004F6A4C" w:rsidP="004F6A4C">
            <w:pPr>
              <w:pStyle w:val="NormalWeb"/>
              <w:jc w:val="center"/>
              <w:rPr>
                <w:rFonts w:ascii="Arial" w:hAnsi="Arial" w:cs="Arial"/>
                <w:color w:val="0070C0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Evaluation Frequency</w:t>
            </w:r>
          </w:p>
        </w:tc>
        <w:tc>
          <w:tcPr>
            <w:tcW w:w="2082" w:type="dxa"/>
            <w:vAlign w:val="center"/>
          </w:tcPr>
          <w:p w:rsidR="004F6A4C" w:rsidRPr="00F0108D" w:rsidRDefault="004F6A4C" w:rsidP="004F6A4C">
            <w:pPr>
              <w:pStyle w:val="NormalWeb"/>
              <w:jc w:val="center"/>
              <w:rPr>
                <w:rFonts w:ascii="Arial" w:hAnsi="Arial" w:cs="Arial"/>
                <w:color w:val="0070C0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Target Value</w:t>
            </w:r>
            <w:r>
              <w:rPr>
                <w:rFonts w:ascii="Arial" w:hAnsi="Arial" w:cs="Arial"/>
                <w:b/>
                <w:color w:val="0000FF"/>
              </w:rPr>
              <w:t xml:space="preserve"> or Objective</w:t>
            </w:r>
          </w:p>
        </w:tc>
        <w:tc>
          <w:tcPr>
            <w:tcW w:w="2082" w:type="dxa"/>
          </w:tcPr>
          <w:p w:rsidR="004F6A4C" w:rsidRPr="00F0108D" w:rsidRDefault="004F6A4C" w:rsidP="004F6A4C">
            <w:pPr>
              <w:pStyle w:val="NormalWeb"/>
              <w:jc w:val="center"/>
              <w:rPr>
                <w:rFonts w:ascii="Arial" w:hAnsi="Arial" w:cs="Arial"/>
                <w:color w:val="0070C0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Timeline for Completion</w:t>
            </w:r>
          </w:p>
        </w:tc>
        <w:tc>
          <w:tcPr>
            <w:tcW w:w="2082" w:type="dxa"/>
          </w:tcPr>
          <w:p w:rsidR="004F6A4C" w:rsidRPr="00C16CF0" w:rsidRDefault="004F6A4C" w:rsidP="004F6A4C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Performance Measure Data Source</w:t>
            </w:r>
          </w:p>
        </w:tc>
      </w:tr>
      <w:tr w:rsidR="004F6A4C" w:rsidRPr="004F6A4C" w:rsidTr="004F6A4C">
        <w:tc>
          <w:tcPr>
            <w:tcW w:w="535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30" w:type="dxa"/>
            <w:tcBorders>
              <w:bottom w:val="single" w:sz="4" w:space="0" w:color="auto"/>
            </w:tcBorders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 xml:space="preserve">Realign EBMRC curriculum to create an employment focus. </w:t>
            </w:r>
          </w:p>
        </w:tc>
        <w:tc>
          <w:tcPr>
            <w:tcW w:w="2082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K. Walker</w:t>
            </w:r>
          </w:p>
        </w:tc>
        <w:tc>
          <w:tcPr>
            <w:tcW w:w="2082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2082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Complete new, written curriculum for each program</w:t>
            </w:r>
          </w:p>
        </w:tc>
        <w:tc>
          <w:tcPr>
            <w:tcW w:w="2082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September 1, 2017</w:t>
            </w:r>
          </w:p>
        </w:tc>
        <w:tc>
          <w:tcPr>
            <w:tcW w:w="2082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Report at monthly Senior Leadership meeting</w:t>
            </w:r>
          </w:p>
        </w:tc>
      </w:tr>
      <w:tr w:rsidR="004F6A4C" w:rsidRPr="004F6A4C" w:rsidTr="004F6A4C">
        <w:trPr>
          <w:trHeight w:val="899"/>
        </w:trPr>
        <w:tc>
          <w:tcPr>
            <w:tcW w:w="535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30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 xml:space="preserve">Provide training and mentoring for staff to earn credentials in their area of responsibility. </w:t>
            </w:r>
          </w:p>
        </w:tc>
        <w:tc>
          <w:tcPr>
            <w:tcW w:w="2082" w:type="dxa"/>
          </w:tcPr>
          <w:p w:rsid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K. Walker</w:t>
            </w:r>
          </w:p>
          <w:p w:rsidR="004F39B5" w:rsidRDefault="004F39B5" w:rsidP="004F6A4C">
            <w:pPr>
              <w:rPr>
                <w:rFonts w:ascii="Arial" w:hAnsi="Arial" w:cs="Arial"/>
                <w:sz w:val="24"/>
                <w:szCs w:val="24"/>
              </w:rPr>
            </w:pPr>
          </w:p>
          <w:p w:rsidR="004F39B5" w:rsidRPr="004F6A4C" w:rsidRDefault="004F39B5" w:rsidP="004F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W. Miller</w:t>
            </w:r>
          </w:p>
        </w:tc>
        <w:tc>
          <w:tcPr>
            <w:tcW w:w="2082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Increase in certifications for staff</w:t>
            </w:r>
          </w:p>
        </w:tc>
        <w:tc>
          <w:tcPr>
            <w:tcW w:w="2082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September 1, 2017</w:t>
            </w:r>
          </w:p>
        </w:tc>
        <w:tc>
          <w:tcPr>
            <w:tcW w:w="2082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Report at monthly Leadership meeting.</w:t>
            </w:r>
          </w:p>
        </w:tc>
      </w:tr>
      <w:tr w:rsidR="004F6A4C" w:rsidRPr="004F6A4C" w:rsidTr="004F6A4C">
        <w:trPr>
          <w:trHeight w:val="899"/>
        </w:trPr>
        <w:tc>
          <w:tcPr>
            <w:tcW w:w="535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30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 xml:space="preserve">Create pretest and posttest for each class offering to assess progress of consumers. </w:t>
            </w:r>
          </w:p>
        </w:tc>
        <w:tc>
          <w:tcPr>
            <w:tcW w:w="2082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K. Walker</w:t>
            </w:r>
          </w:p>
        </w:tc>
        <w:tc>
          <w:tcPr>
            <w:tcW w:w="2082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Goal is for 80% of students to show successful completion of classes.</w:t>
            </w:r>
          </w:p>
        </w:tc>
        <w:tc>
          <w:tcPr>
            <w:tcW w:w="2082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September 1, 2017</w:t>
            </w:r>
          </w:p>
        </w:tc>
        <w:tc>
          <w:tcPr>
            <w:tcW w:w="2082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 w:rsidRPr="004F6A4C">
              <w:rPr>
                <w:rFonts w:ascii="Arial" w:hAnsi="Arial" w:cs="Arial"/>
                <w:sz w:val="24"/>
                <w:szCs w:val="24"/>
              </w:rPr>
              <w:t>Report at monthly Leadership meeting</w:t>
            </w:r>
          </w:p>
        </w:tc>
      </w:tr>
      <w:tr w:rsidR="004F6A4C" w:rsidRPr="004F6A4C" w:rsidTr="004F6A4C">
        <w:trPr>
          <w:trHeight w:val="899"/>
        </w:trPr>
        <w:tc>
          <w:tcPr>
            <w:tcW w:w="535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30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 quality and </w:t>
            </w:r>
            <w:r w:rsidR="005E2168">
              <w:rPr>
                <w:rFonts w:ascii="Arial" w:hAnsi="Arial" w:cs="Arial"/>
                <w:sz w:val="24"/>
                <w:szCs w:val="24"/>
              </w:rPr>
              <w:t xml:space="preserve">quantity of Employment outcomes utilizing an employment focused system. </w:t>
            </w:r>
          </w:p>
        </w:tc>
        <w:tc>
          <w:tcPr>
            <w:tcW w:w="2082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K. Walker</w:t>
            </w:r>
          </w:p>
        </w:tc>
        <w:tc>
          <w:tcPr>
            <w:tcW w:w="2082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Monthly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 successful closures by 3% and average wage by 5%.</w:t>
            </w:r>
          </w:p>
        </w:tc>
        <w:tc>
          <w:tcPr>
            <w:tcW w:w="2082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1, 2017</w:t>
            </w:r>
          </w:p>
        </w:tc>
        <w:tc>
          <w:tcPr>
            <w:tcW w:w="2082" w:type="dxa"/>
          </w:tcPr>
          <w:p w:rsidR="004F6A4C" w:rsidRPr="004F6A4C" w:rsidRDefault="004F6A4C" w:rsidP="004F6A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AWARE case management reports.</w:t>
            </w:r>
          </w:p>
        </w:tc>
      </w:tr>
    </w:tbl>
    <w:p w:rsidR="00913323" w:rsidRDefault="00913323" w:rsidP="00913323">
      <w:pPr>
        <w:spacing w:line="240" w:lineRule="auto"/>
      </w:pPr>
    </w:p>
    <w:p w:rsidR="00913323" w:rsidRDefault="00913323" w:rsidP="00913323">
      <w:pPr>
        <w:spacing w:line="240" w:lineRule="auto"/>
      </w:pPr>
    </w:p>
    <w:p w:rsidR="00913323" w:rsidRDefault="00913323" w:rsidP="00913323">
      <w:pPr>
        <w:spacing w:line="240" w:lineRule="auto"/>
      </w:pPr>
    </w:p>
    <w:p w:rsidR="00913323" w:rsidRDefault="00913323" w:rsidP="00913323">
      <w:pPr>
        <w:spacing w:line="240" w:lineRule="auto"/>
      </w:pPr>
    </w:p>
    <w:p w:rsidR="00913323" w:rsidRDefault="00913323" w:rsidP="00913323"/>
    <w:p w:rsidR="00913323" w:rsidRDefault="00913323" w:rsidP="00913323">
      <w:pPr>
        <w:spacing w:before="120" w:line="240" w:lineRule="auto"/>
        <w:rPr>
          <w:rFonts w:ascii="Arial" w:hAnsi="Arial" w:cs="Arial"/>
        </w:rPr>
      </w:pPr>
    </w:p>
    <w:p w:rsidR="00913323" w:rsidRDefault="00913323" w:rsidP="00913323">
      <w:pPr>
        <w:spacing w:before="120" w:line="240" w:lineRule="auto"/>
        <w:rPr>
          <w:rFonts w:ascii="Arial" w:hAnsi="Arial" w:cs="Arial"/>
        </w:rPr>
      </w:pPr>
    </w:p>
    <w:p w:rsidR="00913323" w:rsidRDefault="00913323" w:rsidP="00913323">
      <w:pPr>
        <w:spacing w:before="120" w:line="240" w:lineRule="auto"/>
        <w:rPr>
          <w:rFonts w:ascii="Arial" w:hAnsi="Arial" w:cs="Arial"/>
        </w:rPr>
      </w:pPr>
    </w:p>
    <w:p w:rsidR="004F6A4C" w:rsidRPr="005D1698" w:rsidRDefault="004F6A4C" w:rsidP="004F6A4C">
      <w:pPr>
        <w:pStyle w:val="NormalWeb"/>
        <w:ind w:left="990" w:hanging="990"/>
        <w:rPr>
          <w:rFonts w:ascii="Arial Black" w:hAnsi="Arial Black" w:cs="Arial"/>
          <w:b/>
        </w:rPr>
      </w:pPr>
      <w:r>
        <w:rPr>
          <w:rFonts w:ascii="Arial Black" w:hAnsi="Arial Black" w:cs="Arial"/>
          <w:b/>
          <w:sz w:val="28"/>
        </w:rPr>
        <w:t>Goal 2</w:t>
      </w:r>
      <w:r w:rsidRPr="005D1698">
        <w:rPr>
          <w:rFonts w:ascii="Arial Black" w:hAnsi="Arial Black" w:cs="Arial"/>
          <w:b/>
          <w:sz w:val="28"/>
        </w:rPr>
        <w:t xml:space="preserve">: </w:t>
      </w:r>
      <w:r w:rsidR="00885CBD">
        <w:rPr>
          <w:rFonts w:ascii="Arial Black" w:hAnsi="Arial Black" w:cs="Arial"/>
          <w:b/>
          <w:sz w:val="28"/>
        </w:rPr>
        <w:t xml:space="preserve">Expand opportunities for consumers in the Older Blind and Independent Living Programs. </w:t>
      </w:r>
    </w:p>
    <w:tbl>
      <w:tblPr>
        <w:tblStyle w:val="TableGrid"/>
        <w:tblpPr w:leftFromText="180" w:rightFromText="180" w:vertAnchor="text" w:horzAnchor="margin" w:tblpY="-19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1958"/>
        <w:gridCol w:w="2082"/>
      </w:tblGrid>
      <w:tr w:rsidR="004F6A4C" w:rsidRPr="00F0108D" w:rsidTr="00885CBD">
        <w:trPr>
          <w:trHeight w:val="476"/>
        </w:trPr>
        <w:tc>
          <w:tcPr>
            <w:tcW w:w="535" w:type="dxa"/>
            <w:tcBorders>
              <w:left w:val="single" w:sz="4" w:space="0" w:color="auto"/>
              <w:right w:val="nil"/>
            </w:tcBorders>
            <w:shd w:val="clear" w:color="auto" w:fill="92D050"/>
          </w:tcPr>
          <w:p w:rsidR="004F6A4C" w:rsidRPr="00F0108D" w:rsidRDefault="004F6A4C" w:rsidP="00885CBD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1958" w:type="dxa"/>
            <w:tcBorders>
              <w:left w:val="nil"/>
              <w:right w:val="nil"/>
            </w:tcBorders>
            <w:shd w:val="clear" w:color="auto" w:fill="92D050"/>
          </w:tcPr>
          <w:p w:rsidR="004F6A4C" w:rsidRPr="008D10EC" w:rsidRDefault="004F6A4C" w:rsidP="004F6A4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Strategy 2.1: </w:t>
            </w:r>
            <w:r w:rsidR="00885CBD">
              <w:rPr>
                <w:rFonts w:ascii="Arial Black" w:hAnsi="Arial Black" w:cs="Arial"/>
                <w:b/>
                <w:sz w:val="28"/>
              </w:rPr>
              <w:t xml:space="preserve"> </w:t>
            </w:r>
            <w:r w:rsidR="00885CBD" w:rsidRPr="00885CBD">
              <w:rPr>
                <w:rFonts w:ascii="Arial Black" w:hAnsi="Arial Black" w:cs="Arial"/>
                <w:b/>
                <w:sz w:val="22"/>
                <w:szCs w:val="22"/>
              </w:rPr>
              <w:t>Provide services to increase self-sufficiency for Blind and Visually impaired citizens who are not looking for employment or education.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92D050"/>
          </w:tcPr>
          <w:p w:rsidR="004F6A4C" w:rsidRPr="00254D87" w:rsidRDefault="004F6A4C" w:rsidP="00885CBD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W w:w="14580" w:type="dxa"/>
        <w:tblLayout w:type="fixed"/>
        <w:tblLook w:val="04A0" w:firstRow="1" w:lastRow="0" w:firstColumn="1" w:lastColumn="0" w:noHBand="0" w:noVBand="1"/>
      </w:tblPr>
      <w:tblGrid>
        <w:gridCol w:w="432"/>
        <w:gridCol w:w="4698"/>
        <w:gridCol w:w="1710"/>
        <w:gridCol w:w="1710"/>
        <w:gridCol w:w="2340"/>
        <w:gridCol w:w="1980"/>
        <w:gridCol w:w="1710"/>
      </w:tblGrid>
      <w:tr w:rsidR="00913323" w:rsidRPr="00F0108D" w:rsidTr="00913323">
        <w:tc>
          <w:tcPr>
            <w:tcW w:w="432" w:type="dxa"/>
            <w:tcBorders>
              <w:left w:val="nil"/>
              <w:right w:val="nil"/>
            </w:tcBorders>
            <w:shd w:val="clear" w:color="auto" w:fill="FFFF00"/>
          </w:tcPr>
          <w:p w:rsidR="00913323" w:rsidRPr="00F0108D" w:rsidRDefault="00913323" w:rsidP="00913323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2438" w:type="dxa"/>
            <w:gridSpan w:val="5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913323" w:rsidRPr="00F0108D" w:rsidRDefault="004F6A4C" w:rsidP="00913323">
            <w:pPr>
              <w:pStyle w:val="NormalWeb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</w:rPr>
              <w:t>Objective 2.1.1</w:t>
            </w:r>
            <w:r w:rsidR="00885CBD">
              <w:rPr>
                <w:rFonts w:ascii="Arial" w:hAnsi="Arial" w:cs="Arial"/>
                <w:b/>
              </w:rPr>
              <w:t>: Increase options for home management, technology, and mobility training for Older Blind and Independent Living consumers.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FFFF00"/>
          </w:tcPr>
          <w:p w:rsidR="00913323" w:rsidRPr="005D07A9" w:rsidRDefault="00913323" w:rsidP="00913323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913323" w:rsidRPr="00F0108D" w:rsidTr="00913323">
        <w:trPr>
          <w:cantSplit/>
          <w:trHeight w:val="864"/>
        </w:trPr>
        <w:tc>
          <w:tcPr>
            <w:tcW w:w="432" w:type="dxa"/>
          </w:tcPr>
          <w:p w:rsidR="00913323" w:rsidRPr="00F0108D" w:rsidRDefault="00913323" w:rsidP="00913323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698" w:type="dxa"/>
            <w:vAlign w:val="center"/>
          </w:tcPr>
          <w:p w:rsidR="00913323" w:rsidRPr="00F0108D" w:rsidRDefault="00913323" w:rsidP="00913323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Action Steps</w:t>
            </w:r>
          </w:p>
        </w:tc>
        <w:tc>
          <w:tcPr>
            <w:tcW w:w="1710" w:type="dxa"/>
          </w:tcPr>
          <w:p w:rsidR="00913323" w:rsidRPr="00F0108D" w:rsidRDefault="00913323" w:rsidP="00913323">
            <w:pPr>
              <w:pStyle w:val="NormalWeb"/>
              <w:jc w:val="center"/>
              <w:rPr>
                <w:rFonts w:ascii="Arial" w:hAnsi="Arial" w:cs="Arial"/>
                <w:color w:val="0070C0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Responsible Staff</w:t>
            </w:r>
          </w:p>
        </w:tc>
        <w:tc>
          <w:tcPr>
            <w:tcW w:w="1710" w:type="dxa"/>
          </w:tcPr>
          <w:p w:rsidR="00913323" w:rsidRPr="00F0108D" w:rsidRDefault="00913323" w:rsidP="00913323">
            <w:pPr>
              <w:pStyle w:val="NormalWeb"/>
              <w:jc w:val="center"/>
              <w:rPr>
                <w:rFonts w:ascii="Arial" w:hAnsi="Arial" w:cs="Arial"/>
                <w:color w:val="0070C0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Evaluation Frequency</w:t>
            </w:r>
          </w:p>
        </w:tc>
        <w:tc>
          <w:tcPr>
            <w:tcW w:w="2340" w:type="dxa"/>
            <w:vAlign w:val="center"/>
          </w:tcPr>
          <w:p w:rsidR="00913323" w:rsidRPr="00F0108D" w:rsidRDefault="00913323" w:rsidP="00913323">
            <w:pPr>
              <w:pStyle w:val="NormalWeb"/>
              <w:jc w:val="center"/>
              <w:rPr>
                <w:rFonts w:ascii="Arial" w:hAnsi="Arial" w:cs="Arial"/>
                <w:color w:val="0070C0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Target Value</w:t>
            </w:r>
            <w:r>
              <w:rPr>
                <w:rFonts w:ascii="Arial" w:hAnsi="Arial" w:cs="Arial"/>
                <w:b/>
                <w:color w:val="0000FF"/>
              </w:rPr>
              <w:t xml:space="preserve"> or Objective</w:t>
            </w:r>
          </w:p>
        </w:tc>
        <w:tc>
          <w:tcPr>
            <w:tcW w:w="1980" w:type="dxa"/>
          </w:tcPr>
          <w:p w:rsidR="00913323" w:rsidRPr="00F0108D" w:rsidRDefault="00913323" w:rsidP="00913323">
            <w:pPr>
              <w:pStyle w:val="NormalWeb"/>
              <w:jc w:val="center"/>
              <w:rPr>
                <w:rFonts w:ascii="Arial" w:hAnsi="Arial" w:cs="Arial"/>
                <w:color w:val="0070C0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Timeline for Completion</w:t>
            </w:r>
          </w:p>
        </w:tc>
        <w:tc>
          <w:tcPr>
            <w:tcW w:w="1710" w:type="dxa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Performance Measure Data Source</w:t>
            </w:r>
          </w:p>
        </w:tc>
      </w:tr>
      <w:tr w:rsidR="00913323" w:rsidRPr="00F0108D" w:rsidTr="00913323">
        <w:trPr>
          <w:trHeight w:val="980"/>
        </w:trPr>
        <w:tc>
          <w:tcPr>
            <w:tcW w:w="432" w:type="dxa"/>
            <w:vAlign w:val="center"/>
          </w:tcPr>
          <w:p w:rsidR="00913323" w:rsidRDefault="00913323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698" w:type="dxa"/>
            <w:vAlign w:val="center"/>
          </w:tcPr>
          <w:p w:rsidR="00913323" w:rsidRPr="00843534" w:rsidRDefault="00197AE9" w:rsidP="009133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Utilize MOU’s with independent O &amp; M instructors to increase availability of mobility services. </w:t>
            </w:r>
          </w:p>
        </w:tc>
        <w:tc>
          <w:tcPr>
            <w:tcW w:w="1710" w:type="dxa"/>
            <w:vAlign w:val="center"/>
          </w:tcPr>
          <w:p w:rsidR="00913323" w:rsidRDefault="00197AE9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 Thompson</w:t>
            </w:r>
          </w:p>
        </w:tc>
        <w:tc>
          <w:tcPr>
            <w:tcW w:w="1710" w:type="dxa"/>
            <w:vAlign w:val="center"/>
          </w:tcPr>
          <w:p w:rsidR="00913323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</w:t>
            </w:r>
          </w:p>
        </w:tc>
        <w:tc>
          <w:tcPr>
            <w:tcW w:w="2340" w:type="dxa"/>
            <w:vAlign w:val="center"/>
          </w:tcPr>
          <w:p w:rsidR="00913323" w:rsidRDefault="00197AE9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 the offering of mobility services by 10%.</w:t>
            </w:r>
          </w:p>
        </w:tc>
        <w:tc>
          <w:tcPr>
            <w:tcW w:w="1980" w:type="dxa"/>
            <w:vAlign w:val="center"/>
          </w:tcPr>
          <w:p w:rsidR="00913323" w:rsidRDefault="00197AE9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1, 2017</w:t>
            </w:r>
          </w:p>
        </w:tc>
        <w:tc>
          <w:tcPr>
            <w:tcW w:w="1710" w:type="dxa"/>
          </w:tcPr>
          <w:p w:rsidR="00913323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</w:p>
          <w:p w:rsidR="00913323" w:rsidRPr="00366933" w:rsidRDefault="00197AE9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SLT meeting</w:t>
            </w:r>
          </w:p>
        </w:tc>
      </w:tr>
      <w:tr w:rsidR="00913323" w:rsidRPr="00F0108D" w:rsidTr="00913323">
        <w:trPr>
          <w:trHeight w:val="980"/>
        </w:trPr>
        <w:tc>
          <w:tcPr>
            <w:tcW w:w="432" w:type="dxa"/>
            <w:vAlign w:val="center"/>
          </w:tcPr>
          <w:p w:rsidR="00913323" w:rsidRDefault="00913323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698" w:type="dxa"/>
            <w:vAlign w:val="center"/>
          </w:tcPr>
          <w:p w:rsidR="00913323" w:rsidRDefault="00197AE9" w:rsidP="00197A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Create partnerships with local and state agencies across the state who serve the senior population to utilize programs that would benefit SCCB consumers. </w:t>
            </w:r>
            <w:r w:rsidR="00913323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913323" w:rsidRDefault="00197AE9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 Thompson</w:t>
            </w:r>
          </w:p>
        </w:tc>
        <w:tc>
          <w:tcPr>
            <w:tcW w:w="1710" w:type="dxa"/>
            <w:vAlign w:val="center"/>
          </w:tcPr>
          <w:p w:rsidR="00913323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</w:p>
        </w:tc>
        <w:tc>
          <w:tcPr>
            <w:tcW w:w="2340" w:type="dxa"/>
            <w:vAlign w:val="center"/>
          </w:tcPr>
          <w:p w:rsidR="00913323" w:rsidRDefault="00197AE9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12 new partnerships/MOU’s for services.</w:t>
            </w:r>
          </w:p>
        </w:tc>
        <w:tc>
          <w:tcPr>
            <w:tcW w:w="1980" w:type="dxa"/>
            <w:vAlign w:val="center"/>
          </w:tcPr>
          <w:p w:rsidR="00913323" w:rsidRDefault="00197AE9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1, 2017</w:t>
            </w:r>
          </w:p>
        </w:tc>
        <w:tc>
          <w:tcPr>
            <w:tcW w:w="1710" w:type="dxa"/>
          </w:tcPr>
          <w:p w:rsidR="00913323" w:rsidRDefault="00197AE9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SLT meeting</w:t>
            </w:r>
          </w:p>
        </w:tc>
      </w:tr>
      <w:tr w:rsidR="00913323" w:rsidRPr="00F0108D" w:rsidTr="00913323">
        <w:trPr>
          <w:trHeight w:val="980"/>
        </w:trPr>
        <w:tc>
          <w:tcPr>
            <w:tcW w:w="432" w:type="dxa"/>
            <w:vAlign w:val="center"/>
          </w:tcPr>
          <w:p w:rsidR="00913323" w:rsidRDefault="00913323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98" w:type="dxa"/>
            <w:vAlign w:val="center"/>
          </w:tcPr>
          <w:p w:rsidR="00913323" w:rsidRDefault="005E17AA" w:rsidP="009133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Work with T &amp; E, VR, and finance to develop a process for utilizing current staff to complete technology assessments and training for OB and IDLB consumers. </w:t>
            </w:r>
          </w:p>
        </w:tc>
        <w:tc>
          <w:tcPr>
            <w:tcW w:w="1710" w:type="dxa"/>
            <w:vAlign w:val="center"/>
          </w:tcPr>
          <w:p w:rsidR="00913323" w:rsidRDefault="005E17AA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R. Thompson</w:t>
            </w:r>
          </w:p>
          <w:p w:rsidR="005E17AA" w:rsidRDefault="005E17AA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Bible</w:t>
            </w:r>
          </w:p>
          <w:p w:rsidR="005E17AA" w:rsidRDefault="005E17AA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Walker</w:t>
            </w:r>
          </w:p>
        </w:tc>
        <w:tc>
          <w:tcPr>
            <w:tcW w:w="1710" w:type="dxa"/>
            <w:vAlign w:val="center"/>
          </w:tcPr>
          <w:p w:rsidR="00913323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</w:t>
            </w:r>
          </w:p>
        </w:tc>
        <w:tc>
          <w:tcPr>
            <w:tcW w:w="2340" w:type="dxa"/>
            <w:vAlign w:val="center"/>
          </w:tcPr>
          <w:p w:rsidR="00913323" w:rsidRDefault="005E17AA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Offer technology assessments and training to OB &amp; IDLB consumers</w:t>
            </w:r>
          </w:p>
        </w:tc>
        <w:tc>
          <w:tcPr>
            <w:tcW w:w="1980" w:type="dxa"/>
            <w:vAlign w:val="center"/>
          </w:tcPr>
          <w:p w:rsidR="00913323" w:rsidRDefault="005E17AA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1, 2017</w:t>
            </w:r>
          </w:p>
        </w:tc>
        <w:tc>
          <w:tcPr>
            <w:tcW w:w="1710" w:type="dxa"/>
          </w:tcPr>
          <w:p w:rsidR="00913323" w:rsidRDefault="005E17AA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SLT meeting</w:t>
            </w:r>
          </w:p>
        </w:tc>
      </w:tr>
    </w:tbl>
    <w:tbl>
      <w:tblPr>
        <w:tblStyle w:val="TableGrid"/>
        <w:tblpPr w:leftFromText="187" w:rightFromText="187" w:vertAnchor="page" w:horzAnchor="margin" w:tblpY="4227"/>
        <w:tblOverlap w:val="never"/>
        <w:tblW w:w="14575" w:type="dxa"/>
        <w:tblLayout w:type="fixed"/>
        <w:tblLook w:val="04A0" w:firstRow="1" w:lastRow="0" w:firstColumn="1" w:lastColumn="0" w:noHBand="0" w:noVBand="1"/>
      </w:tblPr>
      <w:tblGrid>
        <w:gridCol w:w="535"/>
        <w:gridCol w:w="2295"/>
        <w:gridCol w:w="2295"/>
        <w:gridCol w:w="1710"/>
        <w:gridCol w:w="1710"/>
        <w:gridCol w:w="2340"/>
        <w:gridCol w:w="1980"/>
        <w:gridCol w:w="1710"/>
      </w:tblGrid>
      <w:tr w:rsidR="00913323" w:rsidRPr="00F0108D" w:rsidTr="002E2F7C">
        <w:trPr>
          <w:cantSplit/>
          <w:trHeight w:val="432"/>
        </w:trPr>
        <w:tc>
          <w:tcPr>
            <w:tcW w:w="535" w:type="dxa"/>
            <w:shd w:val="clear" w:color="auto" w:fill="FFFFFF" w:themeFill="background1"/>
            <w:vAlign w:val="center"/>
          </w:tcPr>
          <w:p w:rsidR="00913323" w:rsidRDefault="00913323" w:rsidP="002E2F7C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913323" w:rsidRPr="00435BA7" w:rsidRDefault="00913323" w:rsidP="002E2F7C">
            <w:pPr>
              <w:pStyle w:val="NormalWeb"/>
              <w:rPr>
                <w:rFonts w:ascii="Arial" w:hAnsi="Arial" w:cs="Arial"/>
                <w:b/>
                <w:color w:val="0000FF"/>
              </w:rPr>
            </w:pPr>
            <w:r w:rsidRPr="00435BA7">
              <w:rPr>
                <w:rFonts w:ascii="Arial" w:hAnsi="Arial" w:cs="Arial"/>
                <w:b/>
                <w:color w:val="0000FF"/>
              </w:rPr>
              <w:t>Action Steps</w:t>
            </w:r>
          </w:p>
        </w:tc>
        <w:tc>
          <w:tcPr>
            <w:tcW w:w="229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913323" w:rsidRPr="00435BA7" w:rsidRDefault="00913323" w:rsidP="002E2F7C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13323" w:rsidRPr="00435BA7" w:rsidRDefault="00913323" w:rsidP="002E2F7C">
            <w:pPr>
              <w:pStyle w:val="NormalWeb"/>
              <w:jc w:val="center"/>
              <w:rPr>
                <w:rFonts w:ascii="Arial" w:hAnsi="Arial" w:cs="Arial"/>
                <w:b/>
                <w:color w:val="000000"/>
              </w:rPr>
            </w:pPr>
            <w:r w:rsidRPr="00435BA7">
              <w:rPr>
                <w:rFonts w:ascii="Arial" w:hAnsi="Arial" w:cs="Arial"/>
                <w:b/>
                <w:color w:val="0000FF"/>
              </w:rPr>
              <w:t>Responsible Staff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13323" w:rsidRPr="00435BA7" w:rsidRDefault="00913323" w:rsidP="002E2F7C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435BA7">
              <w:rPr>
                <w:rFonts w:ascii="Arial" w:hAnsi="Arial" w:cs="Arial"/>
                <w:b/>
                <w:color w:val="0000FF"/>
              </w:rPr>
              <w:t>Evaluation Frequency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913323" w:rsidRPr="00435BA7" w:rsidRDefault="00913323" w:rsidP="002E2F7C">
            <w:pPr>
              <w:pStyle w:val="NormalWeb"/>
              <w:jc w:val="center"/>
              <w:rPr>
                <w:rFonts w:ascii="Arial" w:hAnsi="Arial" w:cs="Arial"/>
                <w:b/>
                <w:color w:val="000000"/>
              </w:rPr>
            </w:pPr>
            <w:r w:rsidRPr="00435BA7">
              <w:rPr>
                <w:rFonts w:ascii="Arial" w:hAnsi="Arial" w:cs="Arial"/>
                <w:b/>
                <w:color w:val="0000FF"/>
              </w:rPr>
              <w:t>Target Value or Objective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913323" w:rsidRPr="00435BA7" w:rsidRDefault="00913323" w:rsidP="002E2F7C">
            <w:pPr>
              <w:pStyle w:val="NormalWeb"/>
              <w:jc w:val="center"/>
              <w:rPr>
                <w:rFonts w:ascii="Arial" w:hAnsi="Arial" w:cs="Arial"/>
                <w:b/>
                <w:color w:val="000000"/>
              </w:rPr>
            </w:pPr>
            <w:r w:rsidRPr="00435BA7">
              <w:rPr>
                <w:rFonts w:ascii="Arial" w:hAnsi="Arial" w:cs="Arial"/>
                <w:b/>
                <w:color w:val="0000FF"/>
              </w:rPr>
              <w:t>Timeline for Completion</w:t>
            </w:r>
          </w:p>
        </w:tc>
        <w:tc>
          <w:tcPr>
            <w:tcW w:w="1710" w:type="dxa"/>
            <w:shd w:val="clear" w:color="auto" w:fill="FFFFFF" w:themeFill="background1"/>
          </w:tcPr>
          <w:p w:rsidR="00913323" w:rsidRPr="00435BA7" w:rsidRDefault="00913323" w:rsidP="002E2F7C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Performance Measure Data Source</w:t>
            </w:r>
          </w:p>
        </w:tc>
      </w:tr>
      <w:tr w:rsidR="00913323" w:rsidRPr="00F0108D" w:rsidTr="002E2F7C">
        <w:trPr>
          <w:cantSplit/>
          <w:trHeight w:val="432"/>
        </w:trPr>
        <w:tc>
          <w:tcPr>
            <w:tcW w:w="535" w:type="dxa"/>
            <w:shd w:val="clear" w:color="auto" w:fill="FFFFFF" w:themeFill="background1"/>
            <w:vAlign w:val="center"/>
          </w:tcPr>
          <w:p w:rsidR="00913323" w:rsidRDefault="005E2168" w:rsidP="005E2168">
            <w:pPr>
              <w:pStyle w:val="NormalWeb"/>
              <w:rPr>
                <w:rFonts w:ascii="Arial" w:hAnsi="Arial" w:cs="Arial"/>
              </w:rPr>
            </w:pPr>
            <w:r w:rsidRPr="005E2168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913323" w:rsidRPr="00435BA7" w:rsidRDefault="005E2168" w:rsidP="002E2F7C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all program positions and job descriptions, revise as needed to align with WIOA expectations.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13323" w:rsidRPr="00435BA7" w:rsidRDefault="005E2168" w:rsidP="002E2F7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Directors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913323" w:rsidRPr="00435BA7" w:rsidRDefault="005E2168" w:rsidP="002E2F7C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913323" w:rsidRDefault="005E2168" w:rsidP="002E2F7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Identification of potential new positions based on WIOA expectations.</w:t>
            </w:r>
          </w:p>
          <w:p w:rsidR="00913323" w:rsidRPr="00435BA7" w:rsidRDefault="00913323" w:rsidP="00E25A2E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913323" w:rsidRPr="00435BA7" w:rsidRDefault="005E2168" w:rsidP="002E2F7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1, 2017</w:t>
            </w:r>
          </w:p>
        </w:tc>
        <w:tc>
          <w:tcPr>
            <w:tcW w:w="1710" w:type="dxa"/>
            <w:shd w:val="clear" w:color="auto" w:fill="FFFFFF" w:themeFill="background1"/>
          </w:tcPr>
          <w:p w:rsidR="00913323" w:rsidRDefault="005E2168" w:rsidP="002E2F7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Senior Leadership Team Meeting</w:t>
            </w:r>
          </w:p>
          <w:p w:rsidR="00913323" w:rsidRPr="00435BA7" w:rsidRDefault="00913323" w:rsidP="002E2F7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  <w:tr w:rsidR="00E25A2E" w:rsidRPr="00F0108D" w:rsidTr="002E2F7C">
        <w:trPr>
          <w:cantSplit/>
          <w:trHeight w:val="432"/>
        </w:trPr>
        <w:tc>
          <w:tcPr>
            <w:tcW w:w="535" w:type="dxa"/>
            <w:shd w:val="clear" w:color="auto" w:fill="FFFFFF" w:themeFill="background1"/>
            <w:vAlign w:val="center"/>
          </w:tcPr>
          <w:p w:rsidR="00E25A2E" w:rsidRDefault="005E2168" w:rsidP="002E2F7C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E25A2E" w:rsidRDefault="005E2168" w:rsidP="002E2F7C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Investigate software options to allow for greater automation of tracking common performance measures and sharing data as required by the RSA.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25A2E" w:rsidRDefault="005E2168" w:rsidP="002E2F7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Breece</w:t>
            </w:r>
          </w:p>
          <w:p w:rsidR="005E2168" w:rsidRDefault="005E2168" w:rsidP="002E2F7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Robinson</w:t>
            </w:r>
          </w:p>
          <w:p w:rsidR="005E2168" w:rsidRDefault="005E2168" w:rsidP="002E2F7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Walker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25A2E" w:rsidRDefault="005E2168" w:rsidP="002E2F7C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E25A2E" w:rsidRDefault="005E2168" w:rsidP="002E2F7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Accurate tracking of shared common performance measures for RSA reporting.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E25A2E" w:rsidRDefault="005E2168" w:rsidP="002E2F7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1, 2017</w:t>
            </w:r>
          </w:p>
        </w:tc>
        <w:tc>
          <w:tcPr>
            <w:tcW w:w="1710" w:type="dxa"/>
            <w:shd w:val="clear" w:color="auto" w:fill="FFFFFF" w:themeFill="background1"/>
          </w:tcPr>
          <w:p w:rsidR="00E25A2E" w:rsidRDefault="00E25A2E" w:rsidP="00E25A2E">
            <w:pPr>
              <w:pStyle w:val="NormalWeb"/>
              <w:rPr>
                <w:rFonts w:ascii="Arial" w:hAnsi="Arial" w:cs="Arial"/>
              </w:rPr>
            </w:pPr>
          </w:p>
          <w:p w:rsidR="005E2168" w:rsidRDefault="005E2168" w:rsidP="00E25A2E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Senior Leadership Team Meeting</w:t>
            </w:r>
          </w:p>
        </w:tc>
      </w:tr>
      <w:tr w:rsidR="00E25A2E" w:rsidRPr="00F0108D" w:rsidTr="002E2F7C">
        <w:trPr>
          <w:cantSplit/>
          <w:trHeight w:val="432"/>
        </w:trPr>
        <w:tc>
          <w:tcPr>
            <w:tcW w:w="535" w:type="dxa"/>
            <w:shd w:val="clear" w:color="auto" w:fill="FFFFFF" w:themeFill="background1"/>
            <w:vAlign w:val="center"/>
          </w:tcPr>
          <w:p w:rsidR="00E25A2E" w:rsidRDefault="005E2168" w:rsidP="002E2F7C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E25A2E" w:rsidRDefault="005E2168" w:rsidP="002E2F7C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a workgroup to customize AWARE and create necessary interfaces to </w:t>
            </w:r>
            <w:r w:rsidR="00F574B9">
              <w:rPr>
                <w:rFonts w:ascii="Arial" w:hAnsi="Arial" w:cs="Arial"/>
              </w:rPr>
              <w:t>reduce counselor time entering data and greater accuracy in RSA reporting.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25A2E" w:rsidRDefault="00F574B9" w:rsidP="002E2F7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Walker</w:t>
            </w:r>
          </w:p>
          <w:p w:rsidR="00F574B9" w:rsidRDefault="00F574B9" w:rsidP="002E2F7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Breece</w:t>
            </w:r>
          </w:p>
          <w:p w:rsidR="00F574B9" w:rsidRDefault="00F574B9" w:rsidP="002E2F7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S.Robinson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25A2E" w:rsidRDefault="00F574B9" w:rsidP="002E2F7C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E25A2E" w:rsidRDefault="00F574B9" w:rsidP="00E25A2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Reduce data entry time by counselors by 10%.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E25A2E" w:rsidRDefault="00F574B9" w:rsidP="002E2F7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1, 2017 (to comply with RSA 1</w:t>
            </w:r>
            <w:r w:rsidRPr="00F574B9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new report on 7/1/17)</w:t>
            </w:r>
          </w:p>
        </w:tc>
        <w:tc>
          <w:tcPr>
            <w:tcW w:w="1710" w:type="dxa"/>
            <w:shd w:val="clear" w:color="auto" w:fill="FFFFFF" w:themeFill="background1"/>
          </w:tcPr>
          <w:p w:rsidR="00E25A2E" w:rsidRDefault="00F574B9" w:rsidP="002E2F7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Senior Leadership Team Meeting</w:t>
            </w:r>
          </w:p>
          <w:p w:rsidR="00E25A2E" w:rsidRDefault="00E25A2E" w:rsidP="002E2F7C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</w:tbl>
    <w:p w:rsidR="00913323" w:rsidRDefault="00913323" w:rsidP="00913323">
      <w:pPr>
        <w:spacing w:before="240" w:after="10" w:line="240" w:lineRule="auto"/>
        <w:rPr>
          <w:rFonts w:ascii="Arial" w:eastAsia="Verdana" w:hAnsi="Arial" w:cs="Arial"/>
          <w:b/>
          <w:color w:val="0000FF"/>
          <w:sz w:val="28"/>
          <w:szCs w:val="28"/>
        </w:rPr>
      </w:pPr>
    </w:p>
    <w:p w:rsidR="005E17AA" w:rsidRDefault="005E17AA" w:rsidP="005E17AA">
      <w:pPr>
        <w:pStyle w:val="NormalWeb"/>
        <w:ind w:left="990" w:hanging="990"/>
        <w:rPr>
          <w:rFonts w:ascii="Arial Black" w:hAnsi="Arial Black" w:cs="Arial"/>
          <w:b/>
          <w:sz w:val="28"/>
        </w:rPr>
      </w:pPr>
      <w:r>
        <w:rPr>
          <w:rFonts w:ascii="Arial Black" w:hAnsi="Arial Black" w:cs="Arial"/>
          <w:b/>
          <w:sz w:val="28"/>
        </w:rPr>
        <w:t>Goal 3</w:t>
      </w:r>
      <w:r w:rsidRPr="005D1698">
        <w:rPr>
          <w:rFonts w:ascii="Arial Black" w:hAnsi="Arial Black" w:cs="Arial"/>
          <w:b/>
          <w:sz w:val="28"/>
        </w:rPr>
        <w:t xml:space="preserve">: </w:t>
      </w:r>
      <w:r>
        <w:rPr>
          <w:rFonts w:ascii="Arial Black" w:hAnsi="Arial Black" w:cs="Arial"/>
          <w:b/>
          <w:sz w:val="28"/>
        </w:rPr>
        <w:t xml:space="preserve">Align financial and human resources to utilize all available positions in the most effective way to assist in meeting the agency vision and mission. </w:t>
      </w:r>
    </w:p>
    <w:tbl>
      <w:tblPr>
        <w:tblStyle w:val="TableGrid"/>
        <w:tblpPr w:leftFromText="180" w:rightFromText="180" w:vertAnchor="text" w:horzAnchor="margin" w:tblpY="-19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1958"/>
        <w:gridCol w:w="2082"/>
      </w:tblGrid>
      <w:tr w:rsidR="002E2F7C" w:rsidRPr="00F0108D" w:rsidTr="002924BE">
        <w:trPr>
          <w:trHeight w:val="476"/>
        </w:trPr>
        <w:tc>
          <w:tcPr>
            <w:tcW w:w="535" w:type="dxa"/>
            <w:tcBorders>
              <w:left w:val="single" w:sz="4" w:space="0" w:color="auto"/>
              <w:right w:val="nil"/>
            </w:tcBorders>
            <w:shd w:val="clear" w:color="auto" w:fill="92D050"/>
          </w:tcPr>
          <w:p w:rsidR="002E2F7C" w:rsidRPr="00F0108D" w:rsidRDefault="002E2F7C" w:rsidP="002924BE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1958" w:type="dxa"/>
            <w:tcBorders>
              <w:left w:val="nil"/>
              <w:right w:val="nil"/>
            </w:tcBorders>
            <w:shd w:val="clear" w:color="auto" w:fill="92D050"/>
          </w:tcPr>
          <w:p w:rsidR="002E2F7C" w:rsidRPr="008D10EC" w:rsidRDefault="002E2F7C" w:rsidP="002E2F7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Strategy 3.1: </w:t>
            </w:r>
            <w:r>
              <w:rPr>
                <w:rFonts w:ascii="Arial Black" w:hAnsi="Arial Black" w:cs="Arial"/>
                <w:b/>
                <w:sz w:val="28"/>
              </w:rPr>
              <w:t xml:space="preserve"> </w:t>
            </w:r>
            <w:r>
              <w:rPr>
                <w:rFonts w:ascii="Arial Black" w:hAnsi="Arial Black" w:cs="Arial"/>
                <w:b/>
                <w:sz w:val="22"/>
                <w:szCs w:val="22"/>
              </w:rPr>
              <w:t xml:space="preserve">Review current programs and positions to determine need for additional staff. </w:t>
            </w:r>
          </w:p>
        </w:tc>
        <w:tc>
          <w:tcPr>
            <w:tcW w:w="2082" w:type="dxa"/>
            <w:tcBorders>
              <w:left w:val="nil"/>
            </w:tcBorders>
            <w:shd w:val="clear" w:color="auto" w:fill="92D050"/>
          </w:tcPr>
          <w:p w:rsidR="002E2F7C" w:rsidRPr="00254D87" w:rsidRDefault="002E2F7C" w:rsidP="002924BE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W w:w="14580" w:type="dxa"/>
        <w:tblLayout w:type="fixed"/>
        <w:tblLook w:val="04A0" w:firstRow="1" w:lastRow="0" w:firstColumn="1" w:lastColumn="0" w:noHBand="0" w:noVBand="1"/>
      </w:tblPr>
      <w:tblGrid>
        <w:gridCol w:w="432"/>
        <w:gridCol w:w="12438"/>
        <w:gridCol w:w="1710"/>
      </w:tblGrid>
      <w:tr w:rsidR="002E2F7C" w:rsidRPr="00F0108D" w:rsidTr="002E2F7C">
        <w:trPr>
          <w:trHeight w:val="665"/>
        </w:trPr>
        <w:tc>
          <w:tcPr>
            <w:tcW w:w="432" w:type="dxa"/>
            <w:tcBorders>
              <w:left w:val="nil"/>
              <w:right w:val="nil"/>
            </w:tcBorders>
            <w:shd w:val="clear" w:color="auto" w:fill="FFFF00"/>
          </w:tcPr>
          <w:p w:rsidR="002E2F7C" w:rsidRPr="00F0108D" w:rsidRDefault="002E2F7C" w:rsidP="002924BE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2438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2E2F7C" w:rsidRPr="00F0108D" w:rsidRDefault="002E2F7C" w:rsidP="002E2F7C">
            <w:pPr>
              <w:pStyle w:val="NormalWeb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</w:rPr>
              <w:t>Objective 3.1.1: Increase efficiency and productivity in all programs by aligning FTE’s with program need.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FFFF00"/>
          </w:tcPr>
          <w:p w:rsidR="002E2F7C" w:rsidRPr="005D07A9" w:rsidRDefault="002E2F7C" w:rsidP="002924BE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  <w:tr w:rsidR="00F574B9" w:rsidRPr="00F0108D" w:rsidTr="00F574B9">
        <w:trPr>
          <w:trHeight w:val="800"/>
        </w:trPr>
        <w:tc>
          <w:tcPr>
            <w:tcW w:w="432" w:type="dxa"/>
            <w:tcBorders>
              <w:left w:val="nil"/>
              <w:right w:val="nil"/>
            </w:tcBorders>
            <w:shd w:val="clear" w:color="auto" w:fill="FFFF00"/>
          </w:tcPr>
          <w:p w:rsidR="00F574B9" w:rsidRPr="00F0108D" w:rsidRDefault="00F574B9" w:rsidP="002924BE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12438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F574B9" w:rsidRDefault="00F574B9" w:rsidP="002E2F7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 3.1.2: Reduce turnover by improving retention.</w:t>
            </w:r>
          </w:p>
        </w:tc>
        <w:tc>
          <w:tcPr>
            <w:tcW w:w="1710" w:type="dxa"/>
            <w:tcBorders>
              <w:left w:val="nil"/>
            </w:tcBorders>
            <w:shd w:val="clear" w:color="auto" w:fill="FFFF00"/>
          </w:tcPr>
          <w:p w:rsidR="00F574B9" w:rsidRPr="005D07A9" w:rsidRDefault="00F574B9" w:rsidP="002924BE">
            <w:pPr>
              <w:pStyle w:val="NormalWeb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pPr w:leftFromText="187" w:rightFromText="187" w:vertAnchor="page" w:horzAnchor="margin" w:tblpY="2068"/>
        <w:tblOverlap w:val="never"/>
        <w:tblW w:w="14575" w:type="dxa"/>
        <w:tblLayout w:type="fixed"/>
        <w:tblLook w:val="04A0" w:firstRow="1" w:lastRow="0" w:firstColumn="1" w:lastColumn="0" w:noHBand="0" w:noVBand="1"/>
      </w:tblPr>
      <w:tblGrid>
        <w:gridCol w:w="535"/>
        <w:gridCol w:w="2295"/>
        <w:gridCol w:w="2295"/>
        <w:gridCol w:w="1710"/>
        <w:gridCol w:w="1710"/>
        <w:gridCol w:w="2340"/>
        <w:gridCol w:w="1980"/>
        <w:gridCol w:w="1710"/>
      </w:tblGrid>
      <w:tr w:rsidR="00F574B9" w:rsidRPr="00F0108D" w:rsidTr="00F574B9">
        <w:trPr>
          <w:cantSplit/>
          <w:trHeight w:val="432"/>
        </w:trPr>
        <w:tc>
          <w:tcPr>
            <w:tcW w:w="535" w:type="dxa"/>
            <w:shd w:val="clear" w:color="auto" w:fill="FFFFFF" w:themeFill="background1"/>
            <w:vAlign w:val="center"/>
          </w:tcPr>
          <w:p w:rsidR="00F574B9" w:rsidRDefault="00F574B9" w:rsidP="00F574B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2295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F574B9" w:rsidRPr="00435BA7" w:rsidRDefault="00F574B9" w:rsidP="00F574B9">
            <w:pPr>
              <w:pStyle w:val="NormalWeb"/>
              <w:rPr>
                <w:rFonts w:ascii="Arial" w:hAnsi="Arial" w:cs="Arial"/>
                <w:b/>
                <w:color w:val="0000FF"/>
              </w:rPr>
            </w:pPr>
            <w:r w:rsidRPr="00435BA7">
              <w:rPr>
                <w:rFonts w:ascii="Arial" w:hAnsi="Arial" w:cs="Arial"/>
                <w:b/>
                <w:color w:val="0000FF"/>
              </w:rPr>
              <w:t>Action Steps</w:t>
            </w:r>
          </w:p>
        </w:tc>
        <w:tc>
          <w:tcPr>
            <w:tcW w:w="2295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F574B9" w:rsidRPr="00435BA7" w:rsidRDefault="00F574B9" w:rsidP="00F574B9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F574B9" w:rsidRPr="00435BA7" w:rsidRDefault="00F574B9" w:rsidP="00F574B9">
            <w:pPr>
              <w:pStyle w:val="NormalWeb"/>
              <w:jc w:val="center"/>
              <w:rPr>
                <w:rFonts w:ascii="Arial" w:hAnsi="Arial" w:cs="Arial"/>
                <w:b/>
                <w:color w:val="000000"/>
              </w:rPr>
            </w:pPr>
            <w:r w:rsidRPr="00435BA7">
              <w:rPr>
                <w:rFonts w:ascii="Arial" w:hAnsi="Arial" w:cs="Arial"/>
                <w:b/>
                <w:color w:val="0000FF"/>
              </w:rPr>
              <w:t>Responsible Staff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F574B9" w:rsidRPr="00435BA7" w:rsidRDefault="00F574B9" w:rsidP="00F574B9">
            <w:pPr>
              <w:pStyle w:val="NormalWeb"/>
              <w:rPr>
                <w:rFonts w:ascii="Arial" w:hAnsi="Arial" w:cs="Arial"/>
                <w:b/>
                <w:color w:val="000000"/>
              </w:rPr>
            </w:pPr>
            <w:r w:rsidRPr="00435BA7">
              <w:rPr>
                <w:rFonts w:ascii="Arial" w:hAnsi="Arial" w:cs="Arial"/>
                <w:b/>
                <w:color w:val="0000FF"/>
              </w:rPr>
              <w:t>Evaluation Frequency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F574B9" w:rsidRPr="00435BA7" w:rsidRDefault="00F574B9" w:rsidP="00F574B9">
            <w:pPr>
              <w:pStyle w:val="NormalWeb"/>
              <w:jc w:val="center"/>
              <w:rPr>
                <w:rFonts w:ascii="Arial" w:hAnsi="Arial" w:cs="Arial"/>
                <w:b/>
                <w:color w:val="000000"/>
              </w:rPr>
            </w:pPr>
            <w:r w:rsidRPr="00435BA7">
              <w:rPr>
                <w:rFonts w:ascii="Arial" w:hAnsi="Arial" w:cs="Arial"/>
                <w:b/>
                <w:color w:val="0000FF"/>
              </w:rPr>
              <w:t>Target Value or Objective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F574B9" w:rsidRPr="00435BA7" w:rsidRDefault="00F574B9" w:rsidP="00F574B9">
            <w:pPr>
              <w:pStyle w:val="NormalWeb"/>
              <w:jc w:val="center"/>
              <w:rPr>
                <w:rFonts w:ascii="Arial" w:hAnsi="Arial" w:cs="Arial"/>
                <w:b/>
                <w:color w:val="000000"/>
              </w:rPr>
            </w:pPr>
            <w:r w:rsidRPr="00435BA7">
              <w:rPr>
                <w:rFonts w:ascii="Arial" w:hAnsi="Arial" w:cs="Arial"/>
                <w:b/>
                <w:color w:val="0000FF"/>
              </w:rPr>
              <w:t>Timeline for Completion</w:t>
            </w:r>
          </w:p>
        </w:tc>
        <w:tc>
          <w:tcPr>
            <w:tcW w:w="1710" w:type="dxa"/>
            <w:shd w:val="clear" w:color="auto" w:fill="FFFFFF" w:themeFill="background1"/>
          </w:tcPr>
          <w:p w:rsidR="00F574B9" w:rsidRPr="00435BA7" w:rsidRDefault="00F574B9" w:rsidP="00F574B9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Performance Measure Data Source</w:t>
            </w:r>
          </w:p>
        </w:tc>
      </w:tr>
      <w:tr w:rsidR="00F574B9" w:rsidRPr="00F0108D" w:rsidTr="00F574B9">
        <w:trPr>
          <w:cantSplit/>
          <w:trHeight w:val="432"/>
        </w:trPr>
        <w:tc>
          <w:tcPr>
            <w:tcW w:w="535" w:type="dxa"/>
            <w:shd w:val="clear" w:color="auto" w:fill="FFFFFF" w:themeFill="background1"/>
            <w:vAlign w:val="center"/>
          </w:tcPr>
          <w:p w:rsidR="00F574B9" w:rsidRDefault="00F574B9" w:rsidP="00F574B9">
            <w:pPr>
              <w:pStyle w:val="NormalWeb"/>
              <w:rPr>
                <w:rFonts w:ascii="Arial" w:hAnsi="Arial" w:cs="Arial"/>
              </w:rPr>
            </w:pPr>
            <w:r w:rsidRPr="005E2168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F574B9" w:rsidRPr="00435BA7" w:rsidRDefault="00F574B9" w:rsidP="00F574B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potential alignment of salaries with comparable positions in the state.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F574B9" w:rsidRDefault="00F574B9" w:rsidP="00F574B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 Miller</w:t>
            </w:r>
          </w:p>
          <w:p w:rsidR="00F574B9" w:rsidRPr="00435BA7" w:rsidRDefault="00F574B9" w:rsidP="00F574B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Sims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F574B9" w:rsidRPr="00435BA7" w:rsidRDefault="00F574B9" w:rsidP="00F574B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F574B9" w:rsidRDefault="00F574B9" w:rsidP="00F574B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Align salaries to the extent possible to encourage qualified candidates to select SCCB.</w:t>
            </w:r>
          </w:p>
          <w:p w:rsidR="00F574B9" w:rsidRPr="00435BA7" w:rsidRDefault="00F574B9" w:rsidP="00F574B9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F574B9" w:rsidRPr="00435BA7" w:rsidRDefault="00F574B9" w:rsidP="00F574B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1, 2017</w:t>
            </w:r>
          </w:p>
        </w:tc>
        <w:tc>
          <w:tcPr>
            <w:tcW w:w="1710" w:type="dxa"/>
            <w:shd w:val="clear" w:color="auto" w:fill="FFFFFF" w:themeFill="background1"/>
          </w:tcPr>
          <w:p w:rsidR="00F574B9" w:rsidRDefault="00F574B9" w:rsidP="00F574B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Senior Leadership Team Meeting</w:t>
            </w:r>
          </w:p>
          <w:p w:rsidR="00F574B9" w:rsidRPr="00435BA7" w:rsidRDefault="00F574B9" w:rsidP="00F574B9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  <w:tr w:rsidR="00F574B9" w:rsidRPr="00F0108D" w:rsidTr="00F574B9">
        <w:trPr>
          <w:cantSplit/>
          <w:trHeight w:val="432"/>
        </w:trPr>
        <w:tc>
          <w:tcPr>
            <w:tcW w:w="535" w:type="dxa"/>
            <w:shd w:val="clear" w:color="auto" w:fill="FFFFFF" w:themeFill="background1"/>
            <w:vAlign w:val="center"/>
          </w:tcPr>
          <w:p w:rsidR="00F574B9" w:rsidRDefault="00F574B9" w:rsidP="00F574B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F574B9" w:rsidRDefault="00F574B9" w:rsidP="00F574B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and introduce a potential incentive/bonus plan to assist in closing the gap with comparable salaries for qualified staff.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F574B9" w:rsidRDefault="00F574B9" w:rsidP="00F574B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W. Miller</w:t>
            </w:r>
          </w:p>
          <w:p w:rsidR="00F574B9" w:rsidRDefault="00F574B9" w:rsidP="00F574B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Sims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F574B9" w:rsidRDefault="00F574B9" w:rsidP="00F574B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F574B9" w:rsidRDefault="007144A2" w:rsidP="00F574B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incentives for staff to remain at SCCB.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F574B9" w:rsidRDefault="007144A2" w:rsidP="00F574B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1, 2017</w:t>
            </w:r>
          </w:p>
        </w:tc>
        <w:tc>
          <w:tcPr>
            <w:tcW w:w="1710" w:type="dxa"/>
            <w:shd w:val="clear" w:color="auto" w:fill="FFFFFF" w:themeFill="background1"/>
          </w:tcPr>
          <w:p w:rsidR="00F574B9" w:rsidRDefault="00F574B9" w:rsidP="00F574B9">
            <w:pPr>
              <w:pStyle w:val="NormalWeb"/>
              <w:rPr>
                <w:rFonts w:ascii="Arial" w:hAnsi="Arial" w:cs="Arial"/>
              </w:rPr>
            </w:pPr>
          </w:p>
          <w:p w:rsidR="00F574B9" w:rsidRDefault="00F574B9" w:rsidP="00F574B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Senior Leadership Team Meeting</w:t>
            </w:r>
          </w:p>
        </w:tc>
      </w:tr>
      <w:tr w:rsidR="00F574B9" w:rsidRPr="00F0108D" w:rsidTr="00F574B9">
        <w:trPr>
          <w:cantSplit/>
          <w:trHeight w:val="432"/>
        </w:trPr>
        <w:tc>
          <w:tcPr>
            <w:tcW w:w="535" w:type="dxa"/>
            <w:shd w:val="clear" w:color="auto" w:fill="FFFFFF" w:themeFill="background1"/>
            <w:vAlign w:val="center"/>
          </w:tcPr>
          <w:p w:rsidR="00F574B9" w:rsidRDefault="00F574B9" w:rsidP="00F574B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F574B9" w:rsidRDefault="007144A2" w:rsidP="00F574B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and implement training modules specific to Blindness &amp; visual impairments for staff to gain a better understanding of our consumers’ needs. 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F574B9" w:rsidRDefault="00F574B9" w:rsidP="00F574B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Walker</w:t>
            </w:r>
          </w:p>
          <w:p w:rsidR="00F574B9" w:rsidRDefault="007144A2" w:rsidP="007144A2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Bible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F574B9" w:rsidRDefault="00F574B9" w:rsidP="00F574B9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F574B9" w:rsidRDefault="007144A2" w:rsidP="00F574B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Increased staff and consumer satisfaction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F574B9" w:rsidRDefault="007144A2" w:rsidP="00F574B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1, 2017</w:t>
            </w:r>
          </w:p>
        </w:tc>
        <w:tc>
          <w:tcPr>
            <w:tcW w:w="1710" w:type="dxa"/>
            <w:shd w:val="clear" w:color="auto" w:fill="FFFFFF" w:themeFill="background1"/>
          </w:tcPr>
          <w:p w:rsidR="00F574B9" w:rsidRDefault="00F574B9" w:rsidP="00F574B9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Senior Leadership Team Meeting</w:t>
            </w:r>
          </w:p>
          <w:p w:rsidR="00F574B9" w:rsidRDefault="00F574B9" w:rsidP="00F574B9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</w:tbl>
    <w:p w:rsidR="00F574B9" w:rsidRDefault="00F574B9" w:rsidP="00E25A2E">
      <w:pPr>
        <w:spacing w:before="240" w:after="10" w:line="240" w:lineRule="auto"/>
        <w:rPr>
          <w:rFonts w:ascii="Arial Black" w:eastAsia="Verdana" w:hAnsi="Arial Black" w:cs="Arial"/>
          <w:b/>
          <w:color w:val="auto"/>
          <w:sz w:val="28"/>
          <w:szCs w:val="28"/>
        </w:rPr>
      </w:pPr>
    </w:p>
    <w:p w:rsidR="00F574B9" w:rsidRDefault="00F574B9" w:rsidP="00E25A2E">
      <w:pPr>
        <w:spacing w:before="240" w:after="10" w:line="240" w:lineRule="auto"/>
        <w:rPr>
          <w:rFonts w:ascii="Arial Black" w:eastAsia="Verdana" w:hAnsi="Arial Black" w:cs="Arial"/>
          <w:b/>
          <w:color w:val="auto"/>
          <w:sz w:val="28"/>
          <w:szCs w:val="28"/>
        </w:rPr>
      </w:pPr>
    </w:p>
    <w:p w:rsidR="00F574B9" w:rsidRDefault="00F574B9" w:rsidP="00E25A2E">
      <w:pPr>
        <w:spacing w:before="240" w:after="10" w:line="240" w:lineRule="auto"/>
        <w:rPr>
          <w:rFonts w:ascii="Arial Black" w:eastAsia="Verdana" w:hAnsi="Arial Black" w:cs="Arial"/>
          <w:b/>
          <w:color w:val="auto"/>
          <w:sz w:val="28"/>
          <w:szCs w:val="28"/>
        </w:rPr>
      </w:pPr>
    </w:p>
    <w:p w:rsidR="00F574B9" w:rsidRDefault="00F574B9" w:rsidP="00E25A2E">
      <w:pPr>
        <w:spacing w:before="240" w:after="10" w:line="240" w:lineRule="auto"/>
        <w:rPr>
          <w:rFonts w:ascii="Arial Black" w:eastAsia="Verdana" w:hAnsi="Arial Black" w:cs="Arial"/>
          <w:b/>
          <w:color w:val="auto"/>
          <w:sz w:val="28"/>
          <w:szCs w:val="28"/>
        </w:rPr>
      </w:pPr>
    </w:p>
    <w:p w:rsidR="00913323" w:rsidRDefault="00913323" w:rsidP="00913323">
      <w:pPr>
        <w:spacing w:before="240" w:after="10" w:line="240" w:lineRule="auto"/>
        <w:rPr>
          <w:rFonts w:ascii="Arial Black" w:eastAsia="Verdana" w:hAnsi="Arial Black" w:cs="Arial"/>
          <w:b/>
          <w:color w:val="auto"/>
          <w:sz w:val="28"/>
          <w:szCs w:val="28"/>
        </w:rPr>
      </w:pPr>
    </w:p>
    <w:p w:rsidR="00913323" w:rsidRDefault="004D14B2" w:rsidP="00913323">
      <w:pPr>
        <w:spacing w:before="240" w:after="10" w:line="240" w:lineRule="auto"/>
        <w:rPr>
          <w:rFonts w:ascii="Arial Black" w:eastAsia="Verdana" w:hAnsi="Arial Black" w:cs="Arial"/>
          <w:b/>
          <w:color w:val="auto"/>
          <w:sz w:val="28"/>
          <w:szCs w:val="28"/>
        </w:rPr>
      </w:pPr>
      <w:r>
        <w:rPr>
          <w:rFonts w:ascii="Arial Black" w:eastAsia="Verdana" w:hAnsi="Arial Black" w:cs="Arial"/>
          <w:b/>
          <w:color w:val="auto"/>
          <w:sz w:val="28"/>
          <w:szCs w:val="28"/>
        </w:rPr>
        <w:t>Goal 4</w:t>
      </w:r>
      <w:r w:rsidR="00913323" w:rsidRPr="00AA33F7">
        <w:rPr>
          <w:rFonts w:ascii="Arial Black" w:eastAsia="Verdana" w:hAnsi="Arial Black" w:cs="Arial"/>
          <w:b/>
          <w:color w:val="auto"/>
          <w:sz w:val="28"/>
          <w:szCs w:val="28"/>
        </w:rPr>
        <w:t xml:space="preserve">: </w:t>
      </w:r>
      <w:r>
        <w:rPr>
          <w:rFonts w:ascii="Arial Black" w:eastAsia="Verdana" w:hAnsi="Arial Black" w:cs="Arial"/>
          <w:b/>
          <w:color w:val="auto"/>
          <w:sz w:val="28"/>
          <w:szCs w:val="28"/>
        </w:rPr>
        <w:t xml:space="preserve">Align programs and policies with new WIOA regulations.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7"/>
      </w:tblGrid>
      <w:tr w:rsidR="00D631E1" w:rsidRPr="00F0108D" w:rsidTr="00F70DAC">
        <w:trPr>
          <w:trHeight w:val="441"/>
        </w:trPr>
        <w:tc>
          <w:tcPr>
            <w:tcW w:w="457" w:type="dxa"/>
          </w:tcPr>
          <w:p w:rsidR="00D631E1" w:rsidRPr="00F0108D" w:rsidRDefault="00D631E1" w:rsidP="00F70DAC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</w:p>
        </w:tc>
      </w:tr>
    </w:tbl>
    <w:p w:rsidR="00913323" w:rsidRDefault="00913323" w:rsidP="00913323">
      <w:pPr>
        <w:spacing w:before="240" w:after="10" w:line="240" w:lineRule="auto"/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7"/>
        <w:gridCol w:w="4668"/>
        <w:gridCol w:w="1710"/>
        <w:gridCol w:w="1800"/>
        <w:gridCol w:w="2250"/>
        <w:gridCol w:w="1980"/>
        <w:gridCol w:w="1705"/>
      </w:tblGrid>
      <w:tr w:rsidR="00913323" w:rsidRPr="00F0108D" w:rsidTr="00913323">
        <w:trPr>
          <w:trHeight w:val="477"/>
        </w:trPr>
        <w:tc>
          <w:tcPr>
            <w:tcW w:w="12865" w:type="dxa"/>
            <w:gridSpan w:val="6"/>
            <w:tcBorders>
              <w:bottom w:val="single" w:sz="4" w:space="0" w:color="auto"/>
              <w:right w:val="nil"/>
            </w:tcBorders>
            <w:shd w:val="clear" w:color="auto" w:fill="99FF66"/>
          </w:tcPr>
          <w:p w:rsidR="00913323" w:rsidRPr="00254D87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 w:rsidRPr="00254D87">
              <w:rPr>
                <w:rFonts w:ascii="Arial" w:hAnsi="Arial" w:cs="Arial"/>
                <w:b/>
              </w:rPr>
              <w:t>Strategy</w:t>
            </w:r>
            <w:r w:rsidR="004D14B2">
              <w:rPr>
                <w:rFonts w:ascii="Arial" w:hAnsi="Arial" w:cs="Arial"/>
                <w:b/>
              </w:rPr>
              <w:t xml:space="preserve"> 4</w:t>
            </w:r>
            <w:r>
              <w:rPr>
                <w:rFonts w:ascii="Arial" w:hAnsi="Arial" w:cs="Arial"/>
                <w:b/>
              </w:rPr>
              <w:t xml:space="preserve">.1:  </w:t>
            </w:r>
            <w:r w:rsidR="004D14B2">
              <w:t>Implement information tracking processes to collect information necessary for new RSA performance indicators.</w:t>
            </w:r>
          </w:p>
        </w:tc>
        <w:tc>
          <w:tcPr>
            <w:tcW w:w="1705" w:type="dxa"/>
            <w:tcBorders>
              <w:left w:val="nil"/>
              <w:bottom w:val="single" w:sz="4" w:space="0" w:color="auto"/>
            </w:tcBorders>
            <w:shd w:val="clear" w:color="auto" w:fill="99FF66"/>
          </w:tcPr>
          <w:p w:rsidR="00913323" w:rsidRPr="00254D87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</w:rPr>
            </w:pPr>
          </w:p>
        </w:tc>
      </w:tr>
      <w:tr w:rsidR="00913323" w:rsidRPr="00F0108D" w:rsidTr="00913323">
        <w:trPr>
          <w:trHeight w:val="414"/>
        </w:trPr>
        <w:tc>
          <w:tcPr>
            <w:tcW w:w="12865" w:type="dxa"/>
            <w:gridSpan w:val="6"/>
            <w:tcBorders>
              <w:right w:val="nil"/>
            </w:tcBorders>
            <w:shd w:val="clear" w:color="auto" w:fill="FFFF00"/>
          </w:tcPr>
          <w:p w:rsidR="00913323" w:rsidRPr="00254D87" w:rsidRDefault="00913323" w:rsidP="00913323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254D87">
              <w:rPr>
                <w:rFonts w:ascii="Arial" w:hAnsi="Arial" w:cs="Arial"/>
                <w:b/>
              </w:rPr>
              <w:t>Objective</w:t>
            </w:r>
            <w:r w:rsidR="004D14B2">
              <w:rPr>
                <w:rFonts w:ascii="Arial" w:hAnsi="Arial" w:cs="Arial"/>
                <w:b/>
              </w:rPr>
              <w:t xml:space="preserve"> 4</w:t>
            </w:r>
            <w:r>
              <w:rPr>
                <w:rFonts w:ascii="Arial" w:hAnsi="Arial" w:cs="Arial"/>
                <w:b/>
              </w:rPr>
              <w:t>.1.1:</w:t>
            </w:r>
            <w:r>
              <w:t xml:space="preserve"> </w:t>
            </w:r>
            <w:r w:rsidR="004D14B2">
              <w:t xml:space="preserve">Achieve 100% compliance with new RSA performance indicators. </w:t>
            </w:r>
          </w:p>
        </w:tc>
        <w:tc>
          <w:tcPr>
            <w:tcW w:w="1705" w:type="dxa"/>
            <w:tcBorders>
              <w:left w:val="nil"/>
            </w:tcBorders>
            <w:shd w:val="clear" w:color="auto" w:fill="FFFF00"/>
          </w:tcPr>
          <w:p w:rsidR="00913323" w:rsidRPr="00254D87" w:rsidRDefault="00913323" w:rsidP="00913323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</w:tr>
      <w:tr w:rsidR="00913323" w:rsidRPr="00F0108D" w:rsidTr="00913323">
        <w:trPr>
          <w:trHeight w:val="441"/>
        </w:trPr>
        <w:tc>
          <w:tcPr>
            <w:tcW w:w="457" w:type="dxa"/>
          </w:tcPr>
          <w:p w:rsidR="00913323" w:rsidRPr="00F0108D" w:rsidRDefault="00913323" w:rsidP="00913323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668" w:type="dxa"/>
            <w:vAlign w:val="center"/>
          </w:tcPr>
          <w:p w:rsidR="00913323" w:rsidRPr="00C16CF0" w:rsidRDefault="00913323" w:rsidP="00913323">
            <w:pPr>
              <w:pStyle w:val="NormalWeb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Action Steps</w:t>
            </w:r>
          </w:p>
        </w:tc>
        <w:tc>
          <w:tcPr>
            <w:tcW w:w="1710" w:type="dxa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Responsible Staff</w:t>
            </w:r>
          </w:p>
        </w:tc>
        <w:tc>
          <w:tcPr>
            <w:tcW w:w="1800" w:type="dxa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Evaluation Frequency</w:t>
            </w:r>
          </w:p>
        </w:tc>
        <w:tc>
          <w:tcPr>
            <w:tcW w:w="2250" w:type="dxa"/>
            <w:vAlign w:val="center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Target Value</w:t>
            </w:r>
            <w:r>
              <w:rPr>
                <w:rFonts w:ascii="Arial" w:hAnsi="Arial" w:cs="Arial"/>
                <w:b/>
                <w:color w:val="0000FF"/>
              </w:rPr>
              <w:t xml:space="preserve"> or Objective</w:t>
            </w:r>
          </w:p>
        </w:tc>
        <w:tc>
          <w:tcPr>
            <w:tcW w:w="1980" w:type="dxa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Timeline for Completion</w:t>
            </w:r>
          </w:p>
        </w:tc>
        <w:tc>
          <w:tcPr>
            <w:tcW w:w="1705" w:type="dxa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Performance Measure Data Source</w:t>
            </w:r>
          </w:p>
        </w:tc>
      </w:tr>
      <w:tr w:rsidR="00913323" w:rsidRPr="00F0108D" w:rsidTr="0095104F">
        <w:trPr>
          <w:trHeight w:val="1700"/>
        </w:trPr>
        <w:tc>
          <w:tcPr>
            <w:tcW w:w="457" w:type="dxa"/>
            <w:tcBorders>
              <w:bottom w:val="single" w:sz="4" w:space="0" w:color="auto"/>
            </w:tcBorders>
          </w:tcPr>
          <w:p w:rsidR="00913323" w:rsidRPr="004F7798" w:rsidRDefault="00913323" w:rsidP="00913323">
            <w:pPr>
              <w:pStyle w:val="NormalWeb"/>
              <w:rPr>
                <w:rFonts w:ascii="Arial" w:hAnsi="Arial" w:cs="Arial"/>
              </w:rPr>
            </w:pPr>
            <w:r w:rsidRPr="004F7798">
              <w:rPr>
                <w:rFonts w:ascii="Arial" w:hAnsi="Arial" w:cs="Arial"/>
              </w:rPr>
              <w:t>1.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913323" w:rsidRPr="00A91C11" w:rsidRDefault="00B97228" w:rsidP="00913323">
            <w:pPr>
              <w:pStyle w:val="NormalWeb"/>
              <w:rPr>
                <w:rFonts w:ascii="Arial" w:hAnsi="Arial" w:cs="Arial"/>
              </w:rPr>
            </w:pPr>
            <w:r w:rsidRPr="00A91C11">
              <w:rPr>
                <w:rFonts w:ascii="Arial" w:hAnsi="Arial" w:cs="Arial"/>
              </w:rPr>
              <w:t xml:space="preserve">Complete DTO migration and upgrade security for AWARE to allow for sharing data and interfacing with </w:t>
            </w:r>
            <w:r w:rsidR="00A91C11" w:rsidRPr="00A91C11">
              <w:rPr>
                <w:rFonts w:ascii="Arial" w:hAnsi="Arial" w:cs="Arial"/>
              </w:rPr>
              <w:t xml:space="preserve">partners as mandated by RSA.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13323" w:rsidRDefault="004D14B2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 Breece</w:t>
            </w:r>
          </w:p>
          <w:p w:rsidR="004D14B2" w:rsidRDefault="004D14B2" w:rsidP="00913323">
            <w:pPr>
              <w:pStyle w:val="NormalWeb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t>S. Robinson</w:t>
            </w:r>
          </w:p>
          <w:p w:rsidR="00913323" w:rsidRPr="000F1C98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13323" w:rsidRPr="000F1C98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  <w:r w:rsidRPr="000F1C98">
              <w:rPr>
                <w:rFonts w:ascii="Arial" w:hAnsi="Arial" w:cs="Arial"/>
              </w:rPr>
              <w:t>Quarterly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913323" w:rsidRPr="000F1C98" w:rsidRDefault="0095104F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Process to collect appropriate data for reporting installed.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5104F" w:rsidRPr="000F1C98" w:rsidRDefault="0095104F" w:rsidP="0095104F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1, 2017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5104F" w:rsidRDefault="0095104F" w:rsidP="00913323">
            <w:pPr>
              <w:pStyle w:val="NormalWeb"/>
              <w:jc w:val="center"/>
              <w:rPr>
                <w:rFonts w:ascii="Arial" w:hAnsi="Arial" w:cs="Arial"/>
              </w:rPr>
            </w:pPr>
          </w:p>
          <w:p w:rsidR="00913323" w:rsidRDefault="0095104F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SLT meeting</w:t>
            </w:r>
          </w:p>
        </w:tc>
      </w:tr>
      <w:tr w:rsidR="00913323" w:rsidRPr="000F1C98" w:rsidTr="0095104F">
        <w:trPr>
          <w:trHeight w:val="2246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913323" w:rsidRPr="00785D97" w:rsidRDefault="00913323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85D97">
              <w:rPr>
                <w:rFonts w:ascii="Arial" w:hAnsi="Arial" w:cs="Arial"/>
              </w:rPr>
              <w:t>.</w:t>
            </w:r>
          </w:p>
        </w:tc>
        <w:tc>
          <w:tcPr>
            <w:tcW w:w="4668" w:type="dxa"/>
            <w:tcBorders>
              <w:bottom w:val="single" w:sz="4" w:space="0" w:color="auto"/>
            </w:tcBorders>
            <w:vAlign w:val="center"/>
          </w:tcPr>
          <w:p w:rsidR="00913323" w:rsidRPr="000F1C98" w:rsidRDefault="0095104F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Update, revise, and create MOU’s with workforce partners to reflect shared reporting requirements. </w:t>
            </w:r>
            <w:r w:rsidR="00913323" w:rsidRPr="000F1C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13323" w:rsidRPr="000F1C98" w:rsidRDefault="0095104F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Walker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13323" w:rsidRPr="000F1C98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</w:t>
            </w:r>
          </w:p>
        </w:tc>
        <w:tc>
          <w:tcPr>
            <w:tcW w:w="2250" w:type="dxa"/>
            <w:vAlign w:val="center"/>
          </w:tcPr>
          <w:p w:rsidR="00913323" w:rsidRPr="000F1C98" w:rsidRDefault="0095104F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Successful MOU’s with all workforce agencies to share quarterly reporting data as required by RSA.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13323" w:rsidRPr="000F1C98" w:rsidRDefault="0095104F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1, 2017</w:t>
            </w: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95104F" w:rsidRDefault="0095104F" w:rsidP="00913323">
            <w:pPr>
              <w:pStyle w:val="NormalWeb"/>
              <w:jc w:val="center"/>
              <w:rPr>
                <w:rFonts w:ascii="Arial" w:hAnsi="Arial" w:cs="Arial"/>
              </w:rPr>
            </w:pPr>
          </w:p>
          <w:p w:rsidR="00913323" w:rsidRPr="000F1C98" w:rsidRDefault="0095104F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SLT meeting</w:t>
            </w:r>
          </w:p>
        </w:tc>
      </w:tr>
      <w:tr w:rsidR="00913323" w:rsidRPr="00254D87" w:rsidTr="00913323">
        <w:trPr>
          <w:trHeight w:val="414"/>
        </w:trPr>
        <w:tc>
          <w:tcPr>
            <w:tcW w:w="12865" w:type="dxa"/>
            <w:gridSpan w:val="6"/>
            <w:shd w:val="clear" w:color="auto" w:fill="FFFF00"/>
          </w:tcPr>
          <w:p w:rsidR="00913323" w:rsidRPr="00254D87" w:rsidRDefault="00913323" w:rsidP="0095104F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254D87">
              <w:rPr>
                <w:rFonts w:ascii="Arial" w:hAnsi="Arial" w:cs="Arial"/>
                <w:b/>
              </w:rPr>
              <w:t>Objective</w:t>
            </w:r>
            <w:r w:rsidR="0095104F">
              <w:rPr>
                <w:rFonts w:ascii="Arial" w:hAnsi="Arial" w:cs="Arial"/>
                <w:b/>
              </w:rPr>
              <w:t xml:space="preserve"> 4</w:t>
            </w:r>
            <w:r>
              <w:rPr>
                <w:rFonts w:ascii="Arial" w:hAnsi="Arial" w:cs="Arial"/>
                <w:b/>
              </w:rPr>
              <w:t>.1.2</w:t>
            </w:r>
            <w:r w:rsidRPr="00254D87">
              <w:rPr>
                <w:rFonts w:ascii="Arial" w:hAnsi="Arial" w:cs="Arial"/>
                <w:b/>
              </w:rPr>
              <w:t xml:space="preserve">:  </w:t>
            </w:r>
            <w:r w:rsidR="0095104F">
              <w:rPr>
                <w:rFonts w:ascii="Arial" w:hAnsi="Arial" w:cs="Arial"/>
                <w:b/>
              </w:rPr>
              <w:t>Create a plan for tracking financial requirements for Pre-ETS funding.</w:t>
            </w:r>
            <w:r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705" w:type="dxa"/>
            <w:shd w:val="clear" w:color="auto" w:fill="FFFF00"/>
          </w:tcPr>
          <w:p w:rsidR="00913323" w:rsidRPr="00254D87" w:rsidRDefault="00913323" w:rsidP="00913323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</w:tr>
      <w:tr w:rsidR="00913323" w:rsidRPr="00C16CF0" w:rsidTr="00913323">
        <w:trPr>
          <w:trHeight w:val="441"/>
        </w:trPr>
        <w:tc>
          <w:tcPr>
            <w:tcW w:w="457" w:type="dxa"/>
          </w:tcPr>
          <w:p w:rsidR="00913323" w:rsidRPr="00F0108D" w:rsidRDefault="00913323" w:rsidP="00913323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668" w:type="dxa"/>
            <w:vAlign w:val="center"/>
          </w:tcPr>
          <w:p w:rsidR="00913323" w:rsidRPr="00C16CF0" w:rsidRDefault="00913323" w:rsidP="00913323">
            <w:pPr>
              <w:pStyle w:val="NormalWeb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Action Steps</w:t>
            </w:r>
          </w:p>
        </w:tc>
        <w:tc>
          <w:tcPr>
            <w:tcW w:w="1710" w:type="dxa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Responsible Staff</w:t>
            </w:r>
          </w:p>
        </w:tc>
        <w:tc>
          <w:tcPr>
            <w:tcW w:w="1800" w:type="dxa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Evaluation Frequency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Target Value</w:t>
            </w:r>
            <w:r>
              <w:rPr>
                <w:rFonts w:ascii="Arial" w:hAnsi="Arial" w:cs="Arial"/>
                <w:b/>
                <w:color w:val="0000FF"/>
              </w:rPr>
              <w:t xml:space="preserve"> or Objective</w:t>
            </w:r>
          </w:p>
        </w:tc>
        <w:tc>
          <w:tcPr>
            <w:tcW w:w="1980" w:type="dxa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Timeline for Completion</w:t>
            </w:r>
          </w:p>
        </w:tc>
        <w:tc>
          <w:tcPr>
            <w:tcW w:w="1705" w:type="dxa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913323" w:rsidRPr="00C16CF0" w:rsidTr="00913323">
        <w:trPr>
          <w:trHeight w:val="2012"/>
        </w:trPr>
        <w:tc>
          <w:tcPr>
            <w:tcW w:w="457" w:type="dxa"/>
          </w:tcPr>
          <w:p w:rsidR="00913323" w:rsidRPr="006718E0" w:rsidRDefault="00913323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4668" w:type="dxa"/>
            <w:vAlign w:val="center"/>
          </w:tcPr>
          <w:p w:rsidR="00913323" w:rsidRPr="0004743F" w:rsidRDefault="0095104F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 Pre-ETS consumer record keeping that separates eligible consumers from potentially eligible youth to allow separation of Pre-ETS funds from basic VR funds.</w:t>
            </w:r>
            <w:r w:rsidR="00913323" w:rsidRPr="0004743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913323" w:rsidRDefault="0095104F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Sims</w:t>
            </w:r>
          </w:p>
          <w:p w:rsidR="0095104F" w:rsidRDefault="0095104F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Walker</w:t>
            </w:r>
          </w:p>
          <w:p w:rsidR="00805838" w:rsidRPr="00222BD8" w:rsidRDefault="00805838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Robinson</w:t>
            </w:r>
          </w:p>
          <w:p w:rsidR="00913323" w:rsidRPr="0004743F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913323" w:rsidRPr="0004743F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  <w:r w:rsidRPr="0004743F">
              <w:rPr>
                <w:rFonts w:ascii="Arial" w:hAnsi="Arial" w:cs="Arial"/>
              </w:rPr>
              <w:t>Quarterly</w:t>
            </w:r>
          </w:p>
        </w:tc>
        <w:tc>
          <w:tcPr>
            <w:tcW w:w="2250" w:type="dxa"/>
            <w:vAlign w:val="center"/>
          </w:tcPr>
          <w:p w:rsidR="00913323" w:rsidRPr="0004743F" w:rsidRDefault="0095104F" w:rsidP="0095104F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Accurately track eligible Pre-ETS spending.</w:t>
            </w:r>
          </w:p>
        </w:tc>
        <w:tc>
          <w:tcPr>
            <w:tcW w:w="1980" w:type="dxa"/>
            <w:vAlign w:val="center"/>
          </w:tcPr>
          <w:p w:rsidR="00913323" w:rsidRPr="0004743F" w:rsidRDefault="0095104F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1, 2017</w:t>
            </w:r>
          </w:p>
        </w:tc>
        <w:tc>
          <w:tcPr>
            <w:tcW w:w="1705" w:type="dxa"/>
          </w:tcPr>
          <w:p w:rsidR="00804FD7" w:rsidRDefault="00804FD7" w:rsidP="0095104F">
            <w:pPr>
              <w:pStyle w:val="NormalWeb"/>
              <w:rPr>
                <w:rFonts w:ascii="Arial" w:hAnsi="Arial" w:cs="Arial"/>
              </w:rPr>
            </w:pPr>
          </w:p>
          <w:p w:rsidR="00913323" w:rsidRPr="0004743F" w:rsidRDefault="00804FD7" w:rsidP="0095104F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SLT meeting</w:t>
            </w:r>
          </w:p>
        </w:tc>
      </w:tr>
      <w:tr w:rsidR="00913323" w:rsidRPr="00C16CF0" w:rsidTr="007144A2">
        <w:trPr>
          <w:trHeight w:val="441"/>
        </w:trPr>
        <w:tc>
          <w:tcPr>
            <w:tcW w:w="457" w:type="dxa"/>
          </w:tcPr>
          <w:p w:rsidR="00913323" w:rsidRDefault="00804FD7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13323">
              <w:rPr>
                <w:rFonts w:ascii="Arial" w:hAnsi="Arial" w:cs="Arial"/>
              </w:rPr>
              <w:t>.</w:t>
            </w:r>
          </w:p>
        </w:tc>
        <w:tc>
          <w:tcPr>
            <w:tcW w:w="4668" w:type="dxa"/>
            <w:vAlign w:val="center"/>
          </w:tcPr>
          <w:p w:rsidR="00913323" w:rsidRPr="0004743F" w:rsidRDefault="00804FD7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Coordinate with SCDVR to achieve state level spending for 15% set aside for Pre-ETS and youngest acceptable age for providing these services. </w:t>
            </w:r>
            <w:r w:rsidR="0091332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913323" w:rsidRDefault="00804FD7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Sims</w:t>
            </w:r>
          </w:p>
          <w:p w:rsidR="00804FD7" w:rsidRPr="0004743F" w:rsidRDefault="00804FD7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Walker</w:t>
            </w:r>
          </w:p>
        </w:tc>
        <w:tc>
          <w:tcPr>
            <w:tcW w:w="1800" w:type="dxa"/>
            <w:vAlign w:val="center"/>
          </w:tcPr>
          <w:p w:rsidR="00913323" w:rsidRPr="0004743F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  <w:r w:rsidRPr="0004743F">
              <w:rPr>
                <w:rFonts w:ascii="Arial" w:hAnsi="Arial" w:cs="Arial"/>
              </w:rPr>
              <w:t>Quarterly</w:t>
            </w:r>
          </w:p>
        </w:tc>
        <w:tc>
          <w:tcPr>
            <w:tcW w:w="2250" w:type="dxa"/>
            <w:vAlign w:val="center"/>
          </w:tcPr>
          <w:p w:rsidR="00913323" w:rsidRPr="0004743F" w:rsidRDefault="00804FD7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 state, achieve the spend down of the 15% set aside. </w:t>
            </w:r>
          </w:p>
        </w:tc>
        <w:tc>
          <w:tcPr>
            <w:tcW w:w="1980" w:type="dxa"/>
            <w:vAlign w:val="center"/>
          </w:tcPr>
          <w:p w:rsidR="00913323" w:rsidRPr="0004743F" w:rsidRDefault="00804FD7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1, 2017</w:t>
            </w:r>
          </w:p>
        </w:tc>
        <w:tc>
          <w:tcPr>
            <w:tcW w:w="1705" w:type="dxa"/>
          </w:tcPr>
          <w:p w:rsidR="00804FD7" w:rsidRDefault="00804FD7" w:rsidP="00913323">
            <w:pPr>
              <w:pStyle w:val="NormalWeb"/>
              <w:jc w:val="center"/>
              <w:rPr>
                <w:rFonts w:ascii="Arial" w:hAnsi="Arial" w:cs="Arial"/>
              </w:rPr>
            </w:pPr>
          </w:p>
          <w:p w:rsidR="00913323" w:rsidRPr="0004743F" w:rsidRDefault="00804FD7" w:rsidP="00804FD7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SLT meeting</w:t>
            </w:r>
          </w:p>
        </w:tc>
      </w:tr>
      <w:tr w:rsidR="007144A2" w:rsidRPr="00C16CF0" w:rsidTr="00913323">
        <w:trPr>
          <w:trHeight w:val="441"/>
        </w:trPr>
        <w:tc>
          <w:tcPr>
            <w:tcW w:w="457" w:type="dxa"/>
          </w:tcPr>
          <w:p w:rsidR="007144A2" w:rsidRDefault="007144A2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68" w:type="dxa"/>
            <w:vAlign w:val="center"/>
          </w:tcPr>
          <w:p w:rsidR="007144A2" w:rsidRDefault="007144A2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 written plan/policy on how Pre-ETS expenditures are distinguished.</w:t>
            </w:r>
          </w:p>
        </w:tc>
        <w:tc>
          <w:tcPr>
            <w:tcW w:w="1710" w:type="dxa"/>
            <w:vAlign w:val="center"/>
          </w:tcPr>
          <w:p w:rsidR="007144A2" w:rsidRDefault="007144A2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Sims</w:t>
            </w:r>
          </w:p>
          <w:p w:rsidR="007144A2" w:rsidRDefault="007144A2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Walker</w:t>
            </w:r>
          </w:p>
        </w:tc>
        <w:tc>
          <w:tcPr>
            <w:tcW w:w="1800" w:type="dxa"/>
            <w:vAlign w:val="center"/>
          </w:tcPr>
          <w:p w:rsidR="007144A2" w:rsidRPr="0004743F" w:rsidRDefault="007144A2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7144A2" w:rsidRDefault="007144A2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Comply with RSA regulations.</w:t>
            </w:r>
          </w:p>
        </w:tc>
        <w:tc>
          <w:tcPr>
            <w:tcW w:w="1980" w:type="dxa"/>
            <w:vAlign w:val="center"/>
          </w:tcPr>
          <w:p w:rsidR="007144A2" w:rsidRDefault="007144A2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1, 2017 (first RSA report 7/1/17)</w:t>
            </w:r>
          </w:p>
        </w:tc>
        <w:tc>
          <w:tcPr>
            <w:tcW w:w="1705" w:type="dxa"/>
          </w:tcPr>
          <w:p w:rsidR="007144A2" w:rsidRDefault="007144A2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SLT meeting</w:t>
            </w:r>
          </w:p>
        </w:tc>
      </w:tr>
      <w:tr w:rsidR="00D631E1" w:rsidRPr="00F0108D" w:rsidTr="004238C1">
        <w:trPr>
          <w:gridAfter w:val="6"/>
          <w:wAfter w:w="14113" w:type="dxa"/>
          <w:trHeight w:val="441"/>
        </w:trPr>
        <w:tc>
          <w:tcPr>
            <w:tcW w:w="457" w:type="dxa"/>
          </w:tcPr>
          <w:p w:rsidR="00D631E1" w:rsidRPr="00F0108D" w:rsidRDefault="00D631E1" w:rsidP="004238C1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</w:p>
        </w:tc>
      </w:tr>
    </w:tbl>
    <w:p w:rsidR="00913323" w:rsidRDefault="00913323" w:rsidP="00913323">
      <w:pPr>
        <w:spacing w:before="240" w:after="10" w:line="240" w:lineRule="auto"/>
        <w:ind w:hanging="14"/>
        <w:rPr>
          <w:rFonts w:ascii="Arial" w:eastAsia="Verdana" w:hAnsi="Arial" w:cs="Arial"/>
          <w:b/>
          <w:color w:val="0000FF"/>
          <w:sz w:val="28"/>
          <w:szCs w:val="28"/>
        </w:rPr>
      </w:pPr>
    </w:p>
    <w:p w:rsidR="00913323" w:rsidRDefault="00913323" w:rsidP="00913323">
      <w:pPr>
        <w:spacing w:before="240" w:after="10" w:line="240" w:lineRule="auto"/>
        <w:ind w:hanging="14"/>
        <w:rPr>
          <w:rFonts w:ascii="Arial" w:eastAsia="Verdana" w:hAnsi="Arial" w:cs="Arial"/>
          <w:b/>
          <w:color w:val="0000FF"/>
          <w:sz w:val="28"/>
          <w:szCs w:val="28"/>
        </w:rPr>
      </w:pPr>
    </w:p>
    <w:p w:rsidR="00913323" w:rsidRDefault="00913323" w:rsidP="00913323">
      <w:pPr>
        <w:spacing w:before="240" w:after="10" w:line="240" w:lineRule="auto"/>
        <w:ind w:hanging="14"/>
        <w:rPr>
          <w:rFonts w:ascii="Arial" w:eastAsia="Verdana" w:hAnsi="Arial" w:cs="Arial"/>
          <w:b/>
          <w:color w:val="0000FF"/>
          <w:sz w:val="28"/>
          <w:szCs w:val="28"/>
        </w:rPr>
      </w:pPr>
    </w:p>
    <w:p w:rsidR="00913323" w:rsidRPr="00D30465" w:rsidRDefault="00913323" w:rsidP="00804FD7">
      <w:pPr>
        <w:spacing w:before="240" w:after="10" w:line="240" w:lineRule="auto"/>
        <w:rPr>
          <w:rFonts w:ascii="Arial Black" w:eastAsia="Verdana" w:hAnsi="Arial Black" w:cs="Arial"/>
          <w:b/>
          <w:color w:val="auto"/>
          <w:sz w:val="28"/>
          <w:szCs w:val="28"/>
        </w:rPr>
      </w:pPr>
    </w:p>
    <w:tbl>
      <w:tblPr>
        <w:tblStyle w:val="TableGrid"/>
        <w:tblpPr w:leftFromText="180" w:rightFromText="180" w:vertAnchor="text" w:tblpY="1"/>
        <w:tblOverlap w:val="never"/>
        <w:tblW w:w="16365" w:type="dxa"/>
        <w:tblLayout w:type="fixed"/>
        <w:tblLook w:val="04A0" w:firstRow="1" w:lastRow="0" w:firstColumn="1" w:lastColumn="0" w:noHBand="0" w:noVBand="1"/>
      </w:tblPr>
      <w:tblGrid>
        <w:gridCol w:w="447"/>
        <w:gridCol w:w="4678"/>
        <w:gridCol w:w="1800"/>
        <w:gridCol w:w="1710"/>
        <w:gridCol w:w="2340"/>
        <w:gridCol w:w="1800"/>
        <w:gridCol w:w="1795"/>
        <w:gridCol w:w="1795"/>
      </w:tblGrid>
      <w:tr w:rsidR="00913323" w:rsidRPr="00254D87" w:rsidTr="00804FD7">
        <w:trPr>
          <w:trHeight w:val="477"/>
        </w:trPr>
        <w:tc>
          <w:tcPr>
            <w:tcW w:w="12775" w:type="dxa"/>
            <w:gridSpan w:val="6"/>
            <w:tcBorders>
              <w:bottom w:val="single" w:sz="4" w:space="0" w:color="auto"/>
              <w:right w:val="nil"/>
            </w:tcBorders>
            <w:shd w:val="clear" w:color="auto" w:fill="99FF66"/>
          </w:tcPr>
          <w:p w:rsidR="00913323" w:rsidRPr="00254D87" w:rsidRDefault="00804FD7" w:rsidP="00804FD7">
            <w:pPr>
              <w:pStyle w:val="NormalWeb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Strategy 4.2</w:t>
            </w:r>
            <w:r w:rsidR="00913323">
              <w:rPr>
                <w:rFonts w:ascii="Arial" w:hAnsi="Arial" w:cs="Arial"/>
                <w:b/>
              </w:rPr>
              <w:t xml:space="preserve">: </w:t>
            </w:r>
            <w:r w:rsidR="00913323">
              <w:t xml:space="preserve"> </w:t>
            </w:r>
            <w:r>
              <w:rPr>
                <w:rFonts w:ascii="Arial" w:hAnsi="Arial" w:cs="Arial"/>
                <w:b/>
              </w:rPr>
              <w:t xml:space="preserve">Evaluate programs affected by new WIOA regulations. </w:t>
            </w:r>
          </w:p>
        </w:tc>
        <w:tc>
          <w:tcPr>
            <w:tcW w:w="1795" w:type="dxa"/>
            <w:tcBorders>
              <w:left w:val="nil"/>
              <w:bottom w:val="single" w:sz="4" w:space="0" w:color="auto"/>
            </w:tcBorders>
            <w:shd w:val="clear" w:color="auto" w:fill="99FF66"/>
          </w:tcPr>
          <w:p w:rsidR="00913323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95" w:type="dxa"/>
            <w:tcBorders>
              <w:left w:val="nil"/>
              <w:bottom w:val="single" w:sz="4" w:space="0" w:color="auto"/>
            </w:tcBorders>
            <w:shd w:val="clear" w:color="auto" w:fill="99FF66"/>
          </w:tcPr>
          <w:p w:rsidR="00913323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</w:rPr>
            </w:pPr>
          </w:p>
        </w:tc>
      </w:tr>
      <w:tr w:rsidR="00913323" w:rsidRPr="00254D87" w:rsidTr="00804FD7">
        <w:trPr>
          <w:trHeight w:val="414"/>
        </w:trPr>
        <w:tc>
          <w:tcPr>
            <w:tcW w:w="12775" w:type="dxa"/>
            <w:gridSpan w:val="6"/>
            <w:tcBorders>
              <w:right w:val="nil"/>
            </w:tcBorders>
            <w:shd w:val="clear" w:color="auto" w:fill="FFFF00"/>
          </w:tcPr>
          <w:p w:rsidR="00913323" w:rsidRPr="00254D87" w:rsidRDefault="00913323" w:rsidP="00804FD7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254D87">
              <w:rPr>
                <w:rFonts w:ascii="Arial" w:hAnsi="Arial" w:cs="Arial"/>
                <w:b/>
              </w:rPr>
              <w:t>Objective</w:t>
            </w:r>
            <w:r w:rsidR="00804FD7">
              <w:rPr>
                <w:rFonts w:ascii="Arial" w:hAnsi="Arial" w:cs="Arial"/>
                <w:b/>
              </w:rPr>
              <w:t xml:space="preserve"> 4.2</w:t>
            </w:r>
            <w:r>
              <w:rPr>
                <w:rFonts w:ascii="Arial" w:hAnsi="Arial" w:cs="Arial"/>
                <w:b/>
              </w:rPr>
              <w:t>.1</w:t>
            </w:r>
            <w:r w:rsidRPr="00254D87">
              <w:rPr>
                <w:rFonts w:ascii="Arial" w:hAnsi="Arial" w:cs="Arial"/>
                <w:b/>
              </w:rPr>
              <w:t xml:space="preserve">:  </w:t>
            </w:r>
            <w:r w:rsidR="00804FD7">
              <w:rPr>
                <w:rFonts w:ascii="Arial" w:hAnsi="Arial" w:cs="Arial"/>
                <w:b/>
              </w:rPr>
              <w:t>Implement program changes to reflect requirements provided by the RSA.</w:t>
            </w:r>
          </w:p>
        </w:tc>
        <w:tc>
          <w:tcPr>
            <w:tcW w:w="1795" w:type="dxa"/>
            <w:tcBorders>
              <w:left w:val="nil"/>
            </w:tcBorders>
            <w:shd w:val="clear" w:color="auto" w:fill="FFFF00"/>
          </w:tcPr>
          <w:p w:rsidR="00913323" w:rsidRPr="00254D87" w:rsidRDefault="00913323" w:rsidP="00913323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5" w:type="dxa"/>
            <w:tcBorders>
              <w:left w:val="nil"/>
            </w:tcBorders>
            <w:shd w:val="clear" w:color="auto" w:fill="FFFF00"/>
          </w:tcPr>
          <w:p w:rsidR="00913323" w:rsidRPr="00254D87" w:rsidRDefault="00913323" w:rsidP="00913323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</w:tr>
      <w:tr w:rsidR="00913323" w:rsidRPr="00C16CF0" w:rsidTr="00804FD7">
        <w:trPr>
          <w:trHeight w:val="441"/>
        </w:trPr>
        <w:tc>
          <w:tcPr>
            <w:tcW w:w="447" w:type="dxa"/>
          </w:tcPr>
          <w:p w:rsidR="00913323" w:rsidRPr="00F0108D" w:rsidRDefault="00913323" w:rsidP="00913323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678" w:type="dxa"/>
            <w:vAlign w:val="center"/>
          </w:tcPr>
          <w:p w:rsidR="00913323" w:rsidRPr="00C16CF0" w:rsidRDefault="00913323" w:rsidP="00913323">
            <w:pPr>
              <w:pStyle w:val="NormalWeb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Action Steps</w:t>
            </w:r>
          </w:p>
        </w:tc>
        <w:tc>
          <w:tcPr>
            <w:tcW w:w="1800" w:type="dxa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Responsible Staff</w:t>
            </w:r>
          </w:p>
        </w:tc>
        <w:tc>
          <w:tcPr>
            <w:tcW w:w="1710" w:type="dxa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Evaluation Frequency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Target Value</w:t>
            </w:r>
            <w:r>
              <w:rPr>
                <w:rFonts w:ascii="Arial" w:hAnsi="Arial" w:cs="Arial"/>
                <w:b/>
                <w:color w:val="0000FF"/>
              </w:rPr>
              <w:t xml:space="preserve"> or Objective</w:t>
            </w:r>
          </w:p>
        </w:tc>
        <w:tc>
          <w:tcPr>
            <w:tcW w:w="1800" w:type="dxa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Timeline for Completion</w:t>
            </w:r>
          </w:p>
        </w:tc>
        <w:tc>
          <w:tcPr>
            <w:tcW w:w="1795" w:type="dxa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Performance Measure Data Source</w:t>
            </w:r>
          </w:p>
        </w:tc>
        <w:tc>
          <w:tcPr>
            <w:tcW w:w="1795" w:type="dxa"/>
          </w:tcPr>
          <w:p w:rsidR="00913323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913323" w:rsidRPr="00110851" w:rsidTr="00804FD7">
        <w:trPr>
          <w:trHeight w:val="1196"/>
        </w:trPr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913323" w:rsidRPr="0080750D" w:rsidRDefault="00913323" w:rsidP="00913323">
            <w:pPr>
              <w:pStyle w:val="NormalWeb"/>
              <w:rPr>
                <w:rFonts w:ascii="Arial" w:hAnsi="Arial" w:cs="Arial"/>
              </w:rPr>
            </w:pPr>
            <w:r w:rsidRPr="0080750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913323" w:rsidRPr="0080750D" w:rsidRDefault="00804FD7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recommendations from CSNA and LOC study for potential changes to SCCB programs.</w:t>
            </w:r>
            <w:r w:rsidR="00913323" w:rsidRPr="0080750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13323" w:rsidRPr="0080750D" w:rsidRDefault="00804FD7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Leadership Team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13323" w:rsidRPr="0080750D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</w:t>
            </w:r>
          </w:p>
        </w:tc>
        <w:tc>
          <w:tcPr>
            <w:tcW w:w="2340" w:type="dxa"/>
            <w:vAlign w:val="center"/>
          </w:tcPr>
          <w:p w:rsidR="00913323" w:rsidRPr="0080750D" w:rsidRDefault="00804FD7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Recommended program changes implemented to the extent possible.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13323" w:rsidRPr="0080750D" w:rsidRDefault="00804FD7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1, 2017</w:t>
            </w:r>
          </w:p>
        </w:tc>
        <w:tc>
          <w:tcPr>
            <w:tcW w:w="1795" w:type="dxa"/>
          </w:tcPr>
          <w:p w:rsidR="00804FD7" w:rsidRDefault="00804FD7" w:rsidP="00913323">
            <w:pPr>
              <w:pStyle w:val="NormalWeb"/>
              <w:jc w:val="center"/>
              <w:rPr>
                <w:rFonts w:ascii="Arial" w:hAnsi="Arial" w:cs="Arial"/>
              </w:rPr>
            </w:pPr>
          </w:p>
          <w:p w:rsidR="00913323" w:rsidRDefault="00804FD7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SLT meeting</w:t>
            </w:r>
          </w:p>
        </w:tc>
        <w:tc>
          <w:tcPr>
            <w:tcW w:w="1795" w:type="dxa"/>
          </w:tcPr>
          <w:p w:rsidR="00913323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  <w:tr w:rsidR="00913323" w:rsidRPr="00110851" w:rsidTr="00804FD7">
        <w:trPr>
          <w:trHeight w:val="1061"/>
        </w:trPr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913323" w:rsidRPr="0080750D" w:rsidRDefault="00804FD7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913323" w:rsidRPr="0080750D" w:rsidRDefault="00804FD7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resource directory for counselors of services provided by </w:t>
            </w:r>
            <w:r w:rsidR="00475A6E">
              <w:rPr>
                <w:rFonts w:ascii="Arial" w:hAnsi="Arial" w:cs="Arial"/>
              </w:rPr>
              <w:t xml:space="preserve">our workforce partners to expand options for SCCB consumers.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13323" w:rsidRDefault="00475A6E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Walker</w:t>
            </w:r>
          </w:p>
          <w:p w:rsidR="00475A6E" w:rsidRPr="0080750D" w:rsidRDefault="00475A6E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Robertson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13323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</w:t>
            </w:r>
          </w:p>
        </w:tc>
        <w:tc>
          <w:tcPr>
            <w:tcW w:w="2340" w:type="dxa"/>
            <w:vAlign w:val="center"/>
          </w:tcPr>
          <w:p w:rsidR="00913323" w:rsidRPr="0080750D" w:rsidRDefault="00475A6E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Utilize workforce partners to expand consumer service options.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13323" w:rsidRPr="0080750D" w:rsidRDefault="00475A6E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1, 2017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913323" w:rsidRDefault="00475A6E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SLT meeting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913323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  <w:tr w:rsidR="00913323" w:rsidRPr="00110851" w:rsidTr="00804FD7">
        <w:trPr>
          <w:trHeight w:val="1061"/>
        </w:trPr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913323" w:rsidRDefault="00475A6E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913323" w:rsidRDefault="00475A6E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MOU with SC</w:t>
            </w:r>
            <w:r w:rsidR="007144A2">
              <w:rPr>
                <w:rFonts w:ascii="Arial" w:hAnsi="Arial" w:cs="Arial"/>
              </w:rPr>
              <w:t xml:space="preserve"> Workforce Partners to create an integrated service system and joint system for common performance measure reporting as mandated by RSA.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13323" w:rsidRDefault="00475A6E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K. Walker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13323" w:rsidRDefault="00475A6E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  <w:tc>
          <w:tcPr>
            <w:tcW w:w="2340" w:type="dxa"/>
            <w:vAlign w:val="center"/>
          </w:tcPr>
          <w:p w:rsidR="00913323" w:rsidRDefault="00475A6E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service provision responsibility for shared services.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13323" w:rsidRDefault="00475A6E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1, 2017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913323" w:rsidRDefault="00475A6E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SLT meeting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913323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  <w:tr w:rsidR="00913323" w:rsidRPr="00254D87" w:rsidTr="00804FD7">
        <w:trPr>
          <w:trHeight w:val="414"/>
        </w:trPr>
        <w:tc>
          <w:tcPr>
            <w:tcW w:w="12775" w:type="dxa"/>
            <w:gridSpan w:val="6"/>
            <w:tcBorders>
              <w:bottom w:val="single" w:sz="4" w:space="0" w:color="auto"/>
              <w:right w:val="nil"/>
            </w:tcBorders>
            <w:shd w:val="clear" w:color="auto" w:fill="FFFF00"/>
          </w:tcPr>
          <w:p w:rsidR="00913323" w:rsidRPr="00254D87" w:rsidRDefault="00913323" w:rsidP="00E25A2E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254D87">
              <w:rPr>
                <w:rFonts w:ascii="Arial" w:hAnsi="Arial" w:cs="Arial"/>
                <w:b/>
              </w:rPr>
              <w:t>Objective</w:t>
            </w:r>
            <w:r w:rsidR="00E25A2E">
              <w:rPr>
                <w:rFonts w:ascii="Arial" w:hAnsi="Arial" w:cs="Arial"/>
                <w:b/>
              </w:rPr>
              <w:t xml:space="preserve"> 4.2</w:t>
            </w:r>
            <w:r>
              <w:rPr>
                <w:rFonts w:ascii="Arial" w:hAnsi="Arial" w:cs="Arial"/>
                <w:b/>
              </w:rPr>
              <w:t>.2</w:t>
            </w:r>
            <w:r w:rsidRPr="00254D87">
              <w:rPr>
                <w:rFonts w:ascii="Arial" w:hAnsi="Arial" w:cs="Arial"/>
                <w:b/>
              </w:rPr>
              <w:t xml:space="preserve">:  </w:t>
            </w:r>
            <w:r w:rsidR="00E25A2E">
              <w:rPr>
                <w:rFonts w:ascii="Arial" w:hAnsi="Arial" w:cs="Arial"/>
                <w:b/>
              </w:rPr>
              <w:t xml:space="preserve">Design and implement programs to strengthen SCCB services to employers. </w:t>
            </w:r>
          </w:p>
        </w:tc>
        <w:tc>
          <w:tcPr>
            <w:tcW w:w="1795" w:type="dxa"/>
            <w:tcBorders>
              <w:left w:val="nil"/>
            </w:tcBorders>
            <w:shd w:val="clear" w:color="auto" w:fill="FFFF00"/>
            <w:vAlign w:val="center"/>
          </w:tcPr>
          <w:p w:rsidR="00913323" w:rsidRPr="00254D87" w:rsidRDefault="00913323" w:rsidP="00913323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95" w:type="dxa"/>
            <w:tcBorders>
              <w:left w:val="nil"/>
            </w:tcBorders>
            <w:shd w:val="clear" w:color="auto" w:fill="FFFF00"/>
          </w:tcPr>
          <w:p w:rsidR="00913323" w:rsidRPr="00254D87" w:rsidRDefault="00913323" w:rsidP="00913323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</w:tr>
      <w:tr w:rsidR="00913323" w:rsidRPr="00C16CF0" w:rsidTr="00804FD7">
        <w:trPr>
          <w:trHeight w:val="620"/>
        </w:trPr>
        <w:tc>
          <w:tcPr>
            <w:tcW w:w="447" w:type="dxa"/>
          </w:tcPr>
          <w:p w:rsidR="00913323" w:rsidRPr="00F0108D" w:rsidRDefault="00913323" w:rsidP="00913323">
            <w:pPr>
              <w:pStyle w:val="NormalWeb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4678" w:type="dxa"/>
            <w:vAlign w:val="center"/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8"/>
            </w:tblGrid>
            <w:tr w:rsidR="00913323" w:rsidRPr="00C16CF0" w:rsidTr="00913323">
              <w:trPr>
                <w:trHeight w:val="441"/>
              </w:trPr>
              <w:tc>
                <w:tcPr>
                  <w:tcW w:w="4678" w:type="dxa"/>
                  <w:vAlign w:val="center"/>
                </w:tcPr>
                <w:p w:rsidR="00913323" w:rsidRPr="00C16CF0" w:rsidRDefault="00913323" w:rsidP="00913323">
                  <w:pPr>
                    <w:pStyle w:val="NormalWeb"/>
                    <w:rPr>
                      <w:rFonts w:ascii="Arial" w:hAnsi="Arial" w:cs="Arial"/>
                      <w:b/>
                      <w:color w:val="0000FF"/>
                    </w:rPr>
                  </w:pPr>
                  <w:r w:rsidRPr="00C16CF0">
                    <w:rPr>
                      <w:rFonts w:ascii="Arial" w:hAnsi="Arial" w:cs="Arial"/>
                      <w:b/>
                      <w:color w:val="0000FF"/>
                    </w:rPr>
                    <w:t>Action Steps</w:t>
                  </w:r>
                </w:p>
              </w:tc>
            </w:tr>
          </w:tbl>
          <w:p w:rsidR="00913323" w:rsidRPr="00FE2A7C" w:rsidRDefault="00913323" w:rsidP="00913323">
            <w:pPr>
              <w:pStyle w:val="NormalWeb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1800" w:type="dxa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Responsible Staff</w:t>
            </w:r>
          </w:p>
        </w:tc>
        <w:tc>
          <w:tcPr>
            <w:tcW w:w="1710" w:type="dxa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Evaluation Frequency</w:t>
            </w:r>
          </w:p>
        </w:tc>
        <w:tc>
          <w:tcPr>
            <w:tcW w:w="2340" w:type="dxa"/>
            <w:vAlign w:val="center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Target Value</w:t>
            </w:r>
            <w:r>
              <w:rPr>
                <w:rFonts w:ascii="Arial" w:hAnsi="Arial" w:cs="Arial"/>
                <w:b/>
                <w:color w:val="0000FF"/>
              </w:rPr>
              <w:t xml:space="preserve"> or Objective</w:t>
            </w:r>
          </w:p>
        </w:tc>
        <w:tc>
          <w:tcPr>
            <w:tcW w:w="1800" w:type="dxa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 w:rsidRPr="00C16CF0">
              <w:rPr>
                <w:rFonts w:ascii="Arial" w:hAnsi="Arial" w:cs="Arial"/>
                <w:b/>
                <w:color w:val="0000FF"/>
              </w:rPr>
              <w:t>Timeline for Completion</w:t>
            </w:r>
          </w:p>
        </w:tc>
        <w:tc>
          <w:tcPr>
            <w:tcW w:w="1795" w:type="dxa"/>
          </w:tcPr>
          <w:p w:rsidR="00913323" w:rsidRPr="00C16CF0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>Performance Measure Data Source</w:t>
            </w:r>
          </w:p>
        </w:tc>
        <w:tc>
          <w:tcPr>
            <w:tcW w:w="1795" w:type="dxa"/>
          </w:tcPr>
          <w:p w:rsidR="00913323" w:rsidRDefault="00913323" w:rsidP="00913323">
            <w:pPr>
              <w:pStyle w:val="NormalWeb"/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</w:tr>
      <w:tr w:rsidR="00E25A2E" w:rsidRPr="00110851" w:rsidTr="00601079">
        <w:trPr>
          <w:trHeight w:val="1061"/>
        </w:trPr>
        <w:tc>
          <w:tcPr>
            <w:tcW w:w="447" w:type="dxa"/>
            <w:vAlign w:val="center"/>
          </w:tcPr>
          <w:p w:rsidR="00E25A2E" w:rsidRDefault="00E25A2E" w:rsidP="00E25A2E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4678" w:type="dxa"/>
            <w:vAlign w:val="bottom"/>
          </w:tcPr>
          <w:p w:rsidR="00E25A2E" w:rsidRDefault="00E25A2E" w:rsidP="00E25A2E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Create a Business Advisory Council to suppor</w:t>
            </w:r>
            <w:r w:rsidR="007144A2">
              <w:rPr>
                <w:rFonts w:ascii="Arial" w:hAnsi="Arial" w:cs="Arial"/>
              </w:rPr>
              <w:t xml:space="preserve">t statewide sector strategies and contribute to bringing the Business Leadership Network to SC. </w:t>
            </w:r>
          </w:p>
        </w:tc>
        <w:tc>
          <w:tcPr>
            <w:tcW w:w="1800" w:type="dxa"/>
            <w:vAlign w:val="center"/>
          </w:tcPr>
          <w:p w:rsidR="00E25A2E" w:rsidRDefault="00E25A2E" w:rsidP="00E25A2E">
            <w:pPr>
              <w:pStyle w:val="NormalWeb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K. Walker</w:t>
            </w:r>
          </w:p>
          <w:p w:rsidR="00E25A2E" w:rsidRDefault="00E25A2E" w:rsidP="00E25A2E">
            <w:pPr>
              <w:pStyle w:val="NormalWeb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E. Bible</w:t>
            </w:r>
          </w:p>
        </w:tc>
        <w:tc>
          <w:tcPr>
            <w:tcW w:w="1710" w:type="dxa"/>
            <w:vAlign w:val="center"/>
          </w:tcPr>
          <w:p w:rsidR="00E25A2E" w:rsidRDefault="00E25A2E" w:rsidP="00E25A2E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Quarterly</w:t>
            </w:r>
          </w:p>
        </w:tc>
        <w:tc>
          <w:tcPr>
            <w:tcW w:w="2340" w:type="dxa"/>
          </w:tcPr>
          <w:p w:rsidR="00E25A2E" w:rsidRDefault="007144A2" w:rsidP="00E25A2E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Increase business contact</w:t>
            </w:r>
            <w:r w:rsidR="00B97228">
              <w:rPr>
                <w:rFonts w:ascii="Arial" w:hAnsi="Arial" w:cs="Arial"/>
                <w:sz w:val="22"/>
                <w:szCs w:val="22"/>
              </w:rPr>
              <w:t xml:space="preserve">s by 3 per month. </w:t>
            </w:r>
          </w:p>
        </w:tc>
        <w:tc>
          <w:tcPr>
            <w:tcW w:w="1800" w:type="dxa"/>
            <w:vAlign w:val="center"/>
          </w:tcPr>
          <w:p w:rsidR="00E25A2E" w:rsidRDefault="00E25A2E" w:rsidP="00E25A2E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 1, 2017</w:t>
            </w:r>
          </w:p>
        </w:tc>
        <w:tc>
          <w:tcPr>
            <w:tcW w:w="1795" w:type="dxa"/>
          </w:tcPr>
          <w:p w:rsidR="00E25A2E" w:rsidRDefault="00E25A2E" w:rsidP="00E25A2E">
            <w:pPr>
              <w:pStyle w:val="NormalWeb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Reported at monthly Senior Leadership meeting. 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:rsidR="00E25A2E" w:rsidRDefault="00E25A2E" w:rsidP="00E25A2E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  <w:tr w:rsidR="00913323" w:rsidRPr="00C16CF0" w:rsidTr="00804FD7">
        <w:trPr>
          <w:trHeight w:val="2381"/>
        </w:trPr>
        <w:tc>
          <w:tcPr>
            <w:tcW w:w="447" w:type="dxa"/>
            <w:vAlign w:val="center"/>
          </w:tcPr>
          <w:p w:rsidR="00913323" w:rsidRPr="00C020C4" w:rsidRDefault="00913323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  <w:vAlign w:val="center"/>
          </w:tcPr>
          <w:p w:rsidR="00913323" w:rsidRPr="00C020C4" w:rsidRDefault="00E25A2E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a presentation for employers explaining SCCB services and how they benefit the employer.</w:t>
            </w:r>
          </w:p>
        </w:tc>
        <w:tc>
          <w:tcPr>
            <w:tcW w:w="1800" w:type="dxa"/>
            <w:vAlign w:val="center"/>
          </w:tcPr>
          <w:p w:rsidR="00913323" w:rsidRPr="00C020C4" w:rsidRDefault="00E25A2E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Bible</w:t>
            </w:r>
          </w:p>
        </w:tc>
        <w:tc>
          <w:tcPr>
            <w:tcW w:w="1710" w:type="dxa"/>
            <w:vAlign w:val="center"/>
          </w:tcPr>
          <w:p w:rsidR="00913323" w:rsidRPr="00C020C4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</w:t>
            </w:r>
          </w:p>
        </w:tc>
        <w:tc>
          <w:tcPr>
            <w:tcW w:w="2340" w:type="dxa"/>
            <w:vAlign w:val="center"/>
          </w:tcPr>
          <w:p w:rsidR="00913323" w:rsidRPr="00C020C4" w:rsidRDefault="00E25A2E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Conduct a minimum of 2 presentations per month.</w:t>
            </w:r>
          </w:p>
        </w:tc>
        <w:tc>
          <w:tcPr>
            <w:tcW w:w="1800" w:type="dxa"/>
            <w:vAlign w:val="center"/>
          </w:tcPr>
          <w:p w:rsidR="00913323" w:rsidRPr="00C020C4" w:rsidRDefault="00E25A2E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1, 2017</w:t>
            </w:r>
          </w:p>
        </w:tc>
        <w:tc>
          <w:tcPr>
            <w:tcW w:w="1795" w:type="dxa"/>
          </w:tcPr>
          <w:p w:rsidR="00E25A2E" w:rsidRDefault="00E25A2E" w:rsidP="00913323">
            <w:pPr>
              <w:pStyle w:val="NormalWeb"/>
              <w:jc w:val="center"/>
              <w:rPr>
                <w:rFonts w:ascii="Arial" w:hAnsi="Arial" w:cs="Arial"/>
              </w:rPr>
            </w:pPr>
          </w:p>
          <w:p w:rsidR="00E25A2E" w:rsidRDefault="00E25A2E" w:rsidP="00913323">
            <w:pPr>
              <w:pStyle w:val="NormalWeb"/>
              <w:jc w:val="center"/>
              <w:rPr>
                <w:rFonts w:ascii="Arial" w:hAnsi="Arial" w:cs="Arial"/>
              </w:rPr>
            </w:pPr>
          </w:p>
          <w:p w:rsidR="00913323" w:rsidRPr="00C020C4" w:rsidRDefault="00E25A2E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SLT meeting</w:t>
            </w:r>
          </w:p>
        </w:tc>
        <w:tc>
          <w:tcPr>
            <w:tcW w:w="1795" w:type="dxa"/>
          </w:tcPr>
          <w:p w:rsidR="00913323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  <w:tr w:rsidR="00913323" w:rsidRPr="00F57489" w:rsidTr="007144A2">
        <w:trPr>
          <w:trHeight w:val="1292"/>
        </w:trPr>
        <w:tc>
          <w:tcPr>
            <w:tcW w:w="447" w:type="dxa"/>
            <w:vAlign w:val="center"/>
          </w:tcPr>
          <w:p w:rsidR="00913323" w:rsidRPr="00F57489" w:rsidRDefault="00913323" w:rsidP="00913323">
            <w:pPr>
              <w:pStyle w:val="NormalWeb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</w:t>
            </w:r>
            <w:r w:rsidRPr="001E3087">
              <w:rPr>
                <w:rFonts w:ascii="Arial" w:hAnsi="Arial" w:cs="Arial"/>
              </w:rPr>
              <w:t>.</w:t>
            </w:r>
          </w:p>
        </w:tc>
        <w:tc>
          <w:tcPr>
            <w:tcW w:w="4678" w:type="dxa"/>
            <w:vAlign w:val="center"/>
          </w:tcPr>
          <w:p w:rsidR="00913323" w:rsidRPr="00F57489" w:rsidRDefault="00323FF8" w:rsidP="00913323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Investigate possibility of hiring/assigning a single point of contact for businesses within SCCB and make that person the representative for the Statewide Pipeline project</w:t>
            </w:r>
            <w:r w:rsidR="0091332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800" w:type="dxa"/>
            <w:vAlign w:val="center"/>
          </w:tcPr>
          <w:p w:rsidR="00913323" w:rsidRPr="00F57489" w:rsidRDefault="00323FF8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Bible</w:t>
            </w:r>
          </w:p>
        </w:tc>
        <w:tc>
          <w:tcPr>
            <w:tcW w:w="1710" w:type="dxa"/>
            <w:vAlign w:val="center"/>
          </w:tcPr>
          <w:p w:rsidR="00913323" w:rsidRPr="00F57489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Quarterly</w:t>
            </w:r>
          </w:p>
        </w:tc>
        <w:tc>
          <w:tcPr>
            <w:tcW w:w="2340" w:type="dxa"/>
            <w:vAlign w:val="center"/>
          </w:tcPr>
          <w:p w:rsidR="00913323" w:rsidRPr="00F57489" w:rsidRDefault="00323FF8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 better services to employers and create a minimum of 1 new employment opportunity per month.</w:t>
            </w:r>
          </w:p>
        </w:tc>
        <w:tc>
          <w:tcPr>
            <w:tcW w:w="1800" w:type="dxa"/>
            <w:vAlign w:val="center"/>
          </w:tcPr>
          <w:p w:rsidR="00913323" w:rsidRPr="00F57489" w:rsidRDefault="00323FF8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1, 2017</w:t>
            </w:r>
          </w:p>
        </w:tc>
        <w:tc>
          <w:tcPr>
            <w:tcW w:w="1795" w:type="dxa"/>
          </w:tcPr>
          <w:p w:rsidR="00323FF8" w:rsidRDefault="00323FF8" w:rsidP="00913323">
            <w:pPr>
              <w:pStyle w:val="NormalWeb"/>
              <w:jc w:val="center"/>
              <w:rPr>
                <w:rFonts w:ascii="Arial" w:hAnsi="Arial" w:cs="Arial"/>
              </w:rPr>
            </w:pPr>
          </w:p>
          <w:p w:rsidR="00913323" w:rsidRPr="00F57489" w:rsidRDefault="00323FF8" w:rsidP="00913323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 SLT meeting</w:t>
            </w:r>
          </w:p>
        </w:tc>
        <w:tc>
          <w:tcPr>
            <w:tcW w:w="1795" w:type="dxa"/>
          </w:tcPr>
          <w:p w:rsidR="00913323" w:rsidRDefault="00913323" w:rsidP="00913323">
            <w:pPr>
              <w:pStyle w:val="NormalWeb"/>
              <w:jc w:val="center"/>
              <w:rPr>
                <w:rFonts w:ascii="Arial" w:hAnsi="Arial" w:cs="Arial"/>
              </w:rPr>
            </w:pPr>
          </w:p>
        </w:tc>
      </w:tr>
    </w:tbl>
    <w:p w:rsidR="00913323" w:rsidRPr="006718E0" w:rsidRDefault="00913323" w:rsidP="00913323">
      <w:pPr>
        <w:spacing w:before="240" w:after="10" w:line="240" w:lineRule="auto"/>
        <w:rPr>
          <w:rFonts w:ascii="Arial" w:eastAsia="Verdana" w:hAnsi="Arial" w:cs="Arial"/>
          <w:b/>
          <w:color w:val="0000FF"/>
          <w:sz w:val="28"/>
          <w:szCs w:val="28"/>
        </w:rPr>
      </w:pPr>
    </w:p>
    <w:p w:rsidR="00C11A69" w:rsidRDefault="00C11A69"/>
    <w:sectPr w:rsidR="00C11A69" w:rsidSect="00913323">
      <w:headerReference w:type="default" r:id="rId7"/>
      <w:footerReference w:type="default" r:id="rId8"/>
      <w:pgSz w:w="15840" w:h="12240" w:orient="landscape" w:code="1"/>
      <w:pgMar w:top="720" w:right="720" w:bottom="720" w:left="540" w:header="432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92" w:rsidRDefault="00C30D92">
      <w:pPr>
        <w:spacing w:after="0" w:line="240" w:lineRule="auto"/>
      </w:pPr>
      <w:r>
        <w:separator/>
      </w:r>
    </w:p>
  </w:endnote>
  <w:endnote w:type="continuationSeparator" w:id="0">
    <w:p w:rsidR="00C30D92" w:rsidRDefault="00C3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360546"/>
      <w:docPartObj>
        <w:docPartGallery w:val="Page Numbers (Bottom of Page)"/>
        <w:docPartUnique/>
      </w:docPartObj>
    </w:sdtPr>
    <w:sdtEndPr>
      <w:rPr>
        <w:rFonts w:ascii="Arial" w:hAnsi="Arial" w:cs="Arial"/>
        <w:szCs w:val="24"/>
      </w:rPr>
    </w:sdtEnd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:rsidR="00885CBD" w:rsidRPr="00B06D91" w:rsidRDefault="00885CBD">
            <w:pPr>
              <w:pStyle w:val="Footer"/>
              <w:jc w:val="right"/>
              <w:rPr>
                <w:rFonts w:ascii="Arial" w:hAnsi="Arial" w:cs="Arial"/>
                <w:szCs w:val="24"/>
              </w:rPr>
            </w:pPr>
            <w:r w:rsidRPr="00B06D91">
              <w:rPr>
                <w:rFonts w:ascii="Arial" w:hAnsi="Arial" w:cs="Arial"/>
                <w:szCs w:val="24"/>
              </w:rPr>
              <w:t xml:space="preserve">Page </w:t>
            </w:r>
            <w:r w:rsidRPr="00B06D91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B06D91">
              <w:rPr>
                <w:rFonts w:ascii="Arial" w:hAnsi="Arial" w:cs="Arial"/>
                <w:bCs/>
                <w:szCs w:val="24"/>
              </w:rPr>
              <w:instrText xml:space="preserve"> PAGE </w:instrText>
            </w:r>
            <w:r w:rsidRPr="00B06D91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52B81">
              <w:rPr>
                <w:rFonts w:ascii="Arial" w:hAnsi="Arial" w:cs="Arial"/>
                <w:bCs/>
                <w:noProof/>
                <w:szCs w:val="24"/>
              </w:rPr>
              <w:t>2</w:t>
            </w:r>
            <w:r w:rsidRPr="00B06D91">
              <w:rPr>
                <w:rFonts w:ascii="Arial" w:hAnsi="Arial" w:cs="Arial"/>
                <w:bCs/>
                <w:szCs w:val="24"/>
              </w:rPr>
              <w:fldChar w:fldCharType="end"/>
            </w:r>
            <w:r w:rsidRPr="00B06D91">
              <w:rPr>
                <w:rFonts w:ascii="Arial" w:hAnsi="Arial" w:cs="Arial"/>
                <w:szCs w:val="24"/>
              </w:rPr>
              <w:t xml:space="preserve"> of </w:t>
            </w:r>
            <w:r w:rsidRPr="00B06D91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B06D91">
              <w:rPr>
                <w:rFonts w:ascii="Arial" w:hAnsi="Arial" w:cs="Arial"/>
                <w:bCs/>
                <w:szCs w:val="24"/>
              </w:rPr>
              <w:instrText xml:space="preserve"> NUMPAGES  </w:instrText>
            </w:r>
            <w:r w:rsidRPr="00B06D91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852B81">
              <w:rPr>
                <w:rFonts w:ascii="Arial" w:hAnsi="Arial" w:cs="Arial"/>
                <w:bCs/>
                <w:noProof/>
                <w:szCs w:val="24"/>
              </w:rPr>
              <w:t>10</w:t>
            </w:r>
            <w:r w:rsidRPr="00B06D91">
              <w:rPr>
                <w:rFonts w:ascii="Arial" w:hAnsi="Arial" w:cs="Arial"/>
                <w:bCs/>
                <w:szCs w:val="24"/>
              </w:rPr>
              <w:fldChar w:fldCharType="end"/>
            </w:r>
          </w:p>
        </w:sdtContent>
      </w:sdt>
    </w:sdtContent>
  </w:sdt>
  <w:p w:rsidR="00885CBD" w:rsidRPr="00B06D91" w:rsidRDefault="00885CBD">
    <w:pPr>
      <w:pStyle w:val="Footer"/>
      <w:rPr>
        <w:rFonts w:ascii="Arial" w:hAnsi="Arial" w:cs="Arial"/>
      </w:rPr>
    </w:pPr>
    <w:r>
      <w:rPr>
        <w:rFonts w:ascii="Arial" w:hAnsi="Arial" w:cs="Arial"/>
      </w:rPr>
      <w:t>SCCB</w:t>
    </w:r>
    <w:r w:rsidRPr="00B06D91">
      <w:rPr>
        <w:rFonts w:ascii="Arial" w:hAnsi="Arial" w:cs="Arial"/>
      </w:rPr>
      <w:t xml:space="preserve"> Strategic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92" w:rsidRDefault="00C30D92">
      <w:pPr>
        <w:spacing w:after="0" w:line="240" w:lineRule="auto"/>
      </w:pPr>
      <w:r>
        <w:separator/>
      </w:r>
    </w:p>
  </w:footnote>
  <w:footnote w:type="continuationSeparator" w:id="0">
    <w:p w:rsidR="00C30D92" w:rsidRDefault="00C3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CBD" w:rsidRDefault="00885CBD" w:rsidP="00913323">
    <w:pPr>
      <w:pStyle w:val="Header"/>
      <w:tabs>
        <w:tab w:val="clear" w:pos="4680"/>
        <w:tab w:val="clear" w:pos="9360"/>
      </w:tabs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FFY 2016</w:t>
    </w:r>
    <w:r w:rsidR="00EB154A">
      <w:rPr>
        <w:rFonts w:ascii="Arial" w:hAnsi="Arial" w:cs="Arial"/>
        <w:sz w:val="32"/>
        <w:szCs w:val="32"/>
      </w:rPr>
      <w:t>/17 SCCB Strategic Plan (1</w:t>
    </w:r>
    <w:r w:rsidR="00EB154A" w:rsidRPr="00EB154A">
      <w:rPr>
        <w:rFonts w:ascii="Arial" w:hAnsi="Arial" w:cs="Arial"/>
        <w:sz w:val="32"/>
        <w:szCs w:val="32"/>
        <w:vertAlign w:val="superscript"/>
      </w:rPr>
      <w:t>st</w:t>
    </w:r>
    <w:r w:rsidR="00EB154A">
      <w:rPr>
        <w:rFonts w:ascii="Arial" w:hAnsi="Arial" w:cs="Arial"/>
        <w:sz w:val="32"/>
        <w:szCs w:val="32"/>
      </w:rPr>
      <w:t xml:space="preserve"> Draft, August 2016</w:t>
    </w:r>
    <w:r>
      <w:rPr>
        <w:rFonts w:ascii="Arial" w:hAnsi="Arial" w:cs="Arial"/>
        <w:sz w:val="32"/>
        <w:szCs w:val="32"/>
      </w:rPr>
      <w:t>)</w:t>
    </w:r>
  </w:p>
  <w:p w:rsidR="00885CBD" w:rsidRPr="00B84B60" w:rsidRDefault="00885CBD" w:rsidP="005E17AA">
    <w:pPr>
      <w:pStyle w:val="Header"/>
      <w:tabs>
        <w:tab w:val="clear" w:pos="4680"/>
        <w:tab w:val="clear" w:pos="9360"/>
      </w:tabs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76541"/>
    <w:multiLevelType w:val="hybridMultilevel"/>
    <w:tmpl w:val="9DCAB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23"/>
    <w:rsid w:val="00071CD7"/>
    <w:rsid w:val="00097759"/>
    <w:rsid w:val="000E704E"/>
    <w:rsid w:val="00165824"/>
    <w:rsid w:val="00171791"/>
    <w:rsid w:val="00197AE9"/>
    <w:rsid w:val="002A5378"/>
    <w:rsid w:val="002A73B8"/>
    <w:rsid w:val="002E2F7C"/>
    <w:rsid w:val="00323FF8"/>
    <w:rsid w:val="003654C4"/>
    <w:rsid w:val="003C2431"/>
    <w:rsid w:val="00420334"/>
    <w:rsid w:val="00475A6E"/>
    <w:rsid w:val="004A1EFD"/>
    <w:rsid w:val="004D14B2"/>
    <w:rsid w:val="004F39B5"/>
    <w:rsid w:val="004F6A4C"/>
    <w:rsid w:val="00500958"/>
    <w:rsid w:val="005405C6"/>
    <w:rsid w:val="00570EFA"/>
    <w:rsid w:val="00590D03"/>
    <w:rsid w:val="005E17AA"/>
    <w:rsid w:val="005E2168"/>
    <w:rsid w:val="006E2746"/>
    <w:rsid w:val="007144A2"/>
    <w:rsid w:val="00754521"/>
    <w:rsid w:val="00784E63"/>
    <w:rsid w:val="00804FD7"/>
    <w:rsid w:val="00805838"/>
    <w:rsid w:val="00846171"/>
    <w:rsid w:val="00852B81"/>
    <w:rsid w:val="00885CBD"/>
    <w:rsid w:val="00913323"/>
    <w:rsid w:val="009222E1"/>
    <w:rsid w:val="00932EB1"/>
    <w:rsid w:val="0095104F"/>
    <w:rsid w:val="00977A94"/>
    <w:rsid w:val="009A152B"/>
    <w:rsid w:val="009C1CA3"/>
    <w:rsid w:val="00A464D5"/>
    <w:rsid w:val="00A91C11"/>
    <w:rsid w:val="00B97228"/>
    <w:rsid w:val="00C11A69"/>
    <w:rsid w:val="00C261C3"/>
    <w:rsid w:val="00C30D92"/>
    <w:rsid w:val="00CC53CB"/>
    <w:rsid w:val="00D21F0F"/>
    <w:rsid w:val="00D62889"/>
    <w:rsid w:val="00D631E1"/>
    <w:rsid w:val="00D94815"/>
    <w:rsid w:val="00DE6E79"/>
    <w:rsid w:val="00E25A2E"/>
    <w:rsid w:val="00E36F5B"/>
    <w:rsid w:val="00E7294E"/>
    <w:rsid w:val="00E96FB4"/>
    <w:rsid w:val="00EB154A"/>
    <w:rsid w:val="00EB3994"/>
    <w:rsid w:val="00EC3975"/>
    <w:rsid w:val="00F15700"/>
    <w:rsid w:val="00F574B9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20D14C-8AC6-4B6C-8ACE-FF6789A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F7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323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9133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59"/>
    <w:rsid w:val="009133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133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32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SCCB</Company>
  <LinksUpToDate>false</LinksUpToDate>
  <CharactersWithSpaces>12231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Robertson</dc:creator>
  <cp:keywords/>
  <dc:description/>
  <cp:lastModifiedBy>Elaine Robertson</cp:lastModifiedBy>
  <cp:revision>2</cp:revision>
  <dcterms:created xsi:type="dcterms:W3CDTF">2018-03-08T14:08:00Z</dcterms:created>
  <dcterms:modified xsi:type="dcterms:W3CDTF">2018-03-08T14:08:00Z</dcterms:modified>
</cp:coreProperties>
</file>