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203E" w14:textId="77777777" w:rsidR="0060138E" w:rsidRPr="008841EB" w:rsidRDefault="0060138E" w:rsidP="00410719">
      <w:pPr>
        <w:pStyle w:val="documentheading"/>
        <w:rPr>
          <w:sz w:val="28"/>
          <w:szCs w:val="28"/>
        </w:rPr>
      </w:pPr>
      <w:r w:rsidRPr="008841EB">
        <w:rPr>
          <w:sz w:val="28"/>
          <w:szCs w:val="28"/>
        </w:rPr>
        <w:t>South Carolina Commission for the Blind</w:t>
      </w:r>
      <w:r w:rsidR="00410719" w:rsidRPr="008841EB">
        <w:rPr>
          <w:sz w:val="28"/>
          <w:szCs w:val="28"/>
        </w:rPr>
        <w:br/>
      </w:r>
      <w:r w:rsidRPr="008841EB">
        <w:rPr>
          <w:sz w:val="28"/>
          <w:szCs w:val="28"/>
        </w:rPr>
        <w:t>1430 Confederate Avenue</w:t>
      </w:r>
      <w:r w:rsidR="00410719" w:rsidRPr="008841EB">
        <w:rPr>
          <w:sz w:val="28"/>
          <w:szCs w:val="28"/>
        </w:rPr>
        <w:br/>
      </w:r>
      <w:r w:rsidRPr="008841EB">
        <w:rPr>
          <w:sz w:val="28"/>
          <w:szCs w:val="28"/>
        </w:rPr>
        <w:t>Columbia, South Carolina 29201</w:t>
      </w:r>
    </w:p>
    <w:p w14:paraId="7578CB2E" w14:textId="6ADF89A0" w:rsidR="0060138E" w:rsidRPr="008841EB" w:rsidRDefault="0060138E" w:rsidP="00410719">
      <w:pPr>
        <w:pStyle w:val="documentheading"/>
        <w:rPr>
          <w:sz w:val="28"/>
          <w:szCs w:val="28"/>
        </w:rPr>
      </w:pPr>
      <w:r w:rsidRPr="008841EB">
        <w:rPr>
          <w:sz w:val="28"/>
          <w:szCs w:val="28"/>
        </w:rPr>
        <w:t>Meeting Minutes</w:t>
      </w:r>
      <w:r w:rsidR="00410719" w:rsidRPr="008841EB">
        <w:rPr>
          <w:sz w:val="28"/>
          <w:szCs w:val="28"/>
        </w:rPr>
        <w:br/>
      </w:r>
      <w:r w:rsidR="00AB6128" w:rsidRPr="008841EB">
        <w:rPr>
          <w:sz w:val="28"/>
          <w:szCs w:val="28"/>
        </w:rPr>
        <w:t>September 15</w:t>
      </w:r>
      <w:r w:rsidRPr="008841EB">
        <w:rPr>
          <w:sz w:val="28"/>
          <w:szCs w:val="28"/>
        </w:rPr>
        <w:t>, 2020</w:t>
      </w:r>
    </w:p>
    <w:p w14:paraId="361789B0" w14:textId="77777777" w:rsidR="006E264B" w:rsidRPr="008841EB" w:rsidRDefault="00771354" w:rsidP="00771354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8841EB" w:rsidRDefault="00410719" w:rsidP="00496D98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Call to Order</w:t>
      </w:r>
    </w:p>
    <w:p w14:paraId="09FE36F0" w14:textId="586D35FE" w:rsidR="00583E4B" w:rsidRPr="008841EB" w:rsidRDefault="00496D98" w:rsidP="00771354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Chairperson Johnson called the meeting to order at 1:3</w:t>
      </w:r>
      <w:r w:rsidR="00DE766E" w:rsidRPr="008841EB">
        <w:rPr>
          <w:sz w:val="28"/>
          <w:szCs w:val="28"/>
        </w:rPr>
        <w:t>2</w:t>
      </w:r>
      <w:r w:rsidRPr="008841EB">
        <w:rPr>
          <w:sz w:val="28"/>
          <w:szCs w:val="28"/>
        </w:rPr>
        <w:t xml:space="preserve"> pm.</w:t>
      </w:r>
    </w:p>
    <w:p w14:paraId="5A810217" w14:textId="77777777" w:rsidR="00496D98" w:rsidRPr="008841EB" w:rsidRDefault="00496D98" w:rsidP="00496D98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Present</w:t>
      </w:r>
    </w:p>
    <w:p w14:paraId="0FD72CA5" w14:textId="4CD87E19" w:rsidR="00A44AE4" w:rsidRPr="008841EB" w:rsidRDefault="00496D98" w:rsidP="00496D98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Dr. Judy Johnson, Chairperson, via Zoom</w:t>
      </w:r>
      <w:r w:rsidRPr="008841EB">
        <w:rPr>
          <w:sz w:val="28"/>
          <w:szCs w:val="28"/>
        </w:rPr>
        <w:br/>
        <w:t>Peter Smith, Vice Chairperson, via phone</w:t>
      </w:r>
      <w:r w:rsidRPr="008841EB">
        <w:rPr>
          <w:sz w:val="28"/>
          <w:szCs w:val="28"/>
        </w:rPr>
        <w:br/>
        <w:t>Mary Sonksen, Secretary, via phone</w:t>
      </w:r>
      <w:bookmarkStart w:id="0" w:name="_GoBack"/>
      <w:bookmarkEnd w:id="0"/>
    </w:p>
    <w:p w14:paraId="395D06DA" w14:textId="7331304D" w:rsidR="00795271" w:rsidRPr="008841EB" w:rsidRDefault="00795271" w:rsidP="00496D98">
      <w:pPr>
        <w:pStyle w:val="documentbody"/>
        <w:rPr>
          <w:b/>
          <w:bCs/>
          <w:sz w:val="28"/>
          <w:szCs w:val="28"/>
        </w:rPr>
      </w:pPr>
      <w:r w:rsidRPr="008841EB">
        <w:rPr>
          <w:b/>
          <w:bCs/>
          <w:sz w:val="28"/>
          <w:szCs w:val="28"/>
        </w:rPr>
        <w:t>Roll Call of Participants</w:t>
      </w:r>
    </w:p>
    <w:p w14:paraId="4116E80B" w14:textId="516ACD49" w:rsidR="00C90838" w:rsidRPr="008841EB" w:rsidRDefault="00C90838" w:rsidP="00496D98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Mark Gamble reported:</w:t>
      </w:r>
    </w:p>
    <w:p w14:paraId="09523AAC" w14:textId="1F720346" w:rsidR="00C90838" w:rsidRPr="008841EB" w:rsidRDefault="00C90838" w:rsidP="00C9083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Seventy-two (72) participants were present.</w:t>
      </w:r>
    </w:p>
    <w:p w14:paraId="0D597B88" w14:textId="77777777" w:rsidR="00C90838" w:rsidRPr="008841EB" w:rsidRDefault="00C90838" w:rsidP="00C90838">
      <w:pPr>
        <w:pStyle w:val="List1"/>
        <w:ind w:left="288"/>
        <w:rPr>
          <w:sz w:val="28"/>
          <w:szCs w:val="28"/>
        </w:rPr>
      </w:pPr>
    </w:p>
    <w:p w14:paraId="51EE1B3F" w14:textId="183160D8" w:rsidR="00DE766E" w:rsidRPr="008841EB" w:rsidRDefault="00DE766E" w:rsidP="00496D98">
      <w:pPr>
        <w:pStyle w:val="documentbody"/>
        <w:rPr>
          <w:b/>
          <w:bCs/>
          <w:sz w:val="28"/>
          <w:szCs w:val="28"/>
        </w:rPr>
      </w:pPr>
      <w:r w:rsidRPr="008841EB">
        <w:rPr>
          <w:b/>
          <w:bCs/>
          <w:sz w:val="28"/>
          <w:szCs w:val="28"/>
        </w:rPr>
        <w:t>Adoption of Agenda</w:t>
      </w:r>
    </w:p>
    <w:p w14:paraId="53BB196F" w14:textId="2938EDA6" w:rsidR="00DE766E" w:rsidRPr="008841EB" w:rsidRDefault="00DE766E" w:rsidP="00496D98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Accepted as written. No vote. No quorum.</w:t>
      </w:r>
    </w:p>
    <w:p w14:paraId="601C2AAB" w14:textId="77777777" w:rsidR="00496D98" w:rsidRPr="008841EB" w:rsidRDefault="00496D98" w:rsidP="00C54F4D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Public Comment</w:t>
      </w:r>
    </w:p>
    <w:p w14:paraId="339DCA46" w14:textId="77777777" w:rsidR="00496D98" w:rsidRPr="008841EB" w:rsidRDefault="00496D98" w:rsidP="00496D98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None.</w:t>
      </w:r>
    </w:p>
    <w:p w14:paraId="4765A556" w14:textId="77777777" w:rsidR="00496D98" w:rsidRPr="008841EB" w:rsidRDefault="00496D98" w:rsidP="00C54F4D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 xml:space="preserve">Approval of Minutes </w:t>
      </w:r>
    </w:p>
    <w:p w14:paraId="2184C024" w14:textId="14DDF767" w:rsidR="00771354" w:rsidRPr="008841EB" w:rsidRDefault="00CD18AA" w:rsidP="00496D98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 xml:space="preserve">Accepted as written. </w:t>
      </w:r>
      <w:r w:rsidR="00496D98" w:rsidRPr="008841EB">
        <w:rPr>
          <w:sz w:val="28"/>
          <w:szCs w:val="28"/>
        </w:rPr>
        <w:t>No vote. No quorum.</w:t>
      </w:r>
    </w:p>
    <w:p w14:paraId="43C042AA" w14:textId="33D36C3F" w:rsidR="00C53ACC" w:rsidRPr="008841EB" w:rsidRDefault="00C53ACC" w:rsidP="00C53ACC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lastRenderedPageBreak/>
        <w:t>Financ</w:t>
      </w:r>
      <w:r w:rsidR="00DE766E" w:rsidRPr="008841EB">
        <w:rPr>
          <w:sz w:val="28"/>
          <w:szCs w:val="28"/>
        </w:rPr>
        <w:t>e</w:t>
      </w:r>
      <w:r w:rsidRPr="008841EB">
        <w:rPr>
          <w:sz w:val="28"/>
          <w:szCs w:val="28"/>
        </w:rPr>
        <w:t xml:space="preserve"> Report</w:t>
      </w:r>
    </w:p>
    <w:p w14:paraId="41CA4A86" w14:textId="378B5B48" w:rsidR="00C53ACC" w:rsidRPr="008841EB" w:rsidRDefault="00C53ACC" w:rsidP="008251BA">
      <w:pPr>
        <w:pStyle w:val="subheading"/>
        <w:rPr>
          <w:sz w:val="28"/>
          <w:szCs w:val="28"/>
        </w:rPr>
      </w:pPr>
      <w:r w:rsidRPr="008841EB">
        <w:rPr>
          <w:sz w:val="28"/>
          <w:szCs w:val="28"/>
        </w:rPr>
        <w:t>Matt Daugherty reported</w:t>
      </w:r>
      <w:r w:rsidR="002F5AEF" w:rsidRPr="008841EB">
        <w:rPr>
          <w:sz w:val="28"/>
          <w:szCs w:val="28"/>
        </w:rPr>
        <w:t>:</w:t>
      </w:r>
    </w:p>
    <w:p w14:paraId="0899DD8F" w14:textId="386C28CF" w:rsidR="00C53ACC" w:rsidRPr="008841EB" w:rsidRDefault="00DE766E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The Agency had utilized 20</w:t>
      </w:r>
      <w:r w:rsidR="009D43A5" w:rsidRPr="008841EB">
        <w:rPr>
          <w:sz w:val="28"/>
          <w:szCs w:val="28"/>
        </w:rPr>
        <w:t>.49</w:t>
      </w:r>
      <w:r w:rsidRPr="008841EB">
        <w:rPr>
          <w:sz w:val="28"/>
          <w:szCs w:val="28"/>
        </w:rPr>
        <w:t>% of the budget for the current fiscal year.</w:t>
      </w:r>
    </w:p>
    <w:p w14:paraId="0ED2D275" w14:textId="77261E40" w:rsidR="008B3D68" w:rsidRPr="008841EB" w:rsidRDefault="009D43A5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Administration had utilized 28.59% of their budget.</w:t>
      </w:r>
    </w:p>
    <w:p w14:paraId="0C63707E" w14:textId="176E4395" w:rsidR="009D43A5" w:rsidRPr="008841EB" w:rsidRDefault="009D43A5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Rehabilitation Services had utilized 23.53% of their budget.</w:t>
      </w:r>
    </w:p>
    <w:p w14:paraId="7C236CD6" w14:textId="6C4168F0" w:rsidR="009D43A5" w:rsidRPr="008841EB" w:rsidRDefault="009D43A5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Prevention and Older Blind had utilized </w:t>
      </w:r>
      <w:r w:rsidR="00FE21F7" w:rsidRPr="008841EB">
        <w:rPr>
          <w:sz w:val="28"/>
          <w:szCs w:val="28"/>
        </w:rPr>
        <w:t>12.53% of their budget.</w:t>
      </w:r>
    </w:p>
    <w:p w14:paraId="2463B367" w14:textId="4F8006E7" w:rsidR="00FE21F7" w:rsidRPr="008841EB" w:rsidRDefault="00FE21F7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Children’s Services had utilized 18.85% of their budget.</w:t>
      </w:r>
    </w:p>
    <w:p w14:paraId="7D95B5F0" w14:textId="3C33D374" w:rsidR="00FE21F7" w:rsidRPr="008841EB" w:rsidRDefault="00FE21F7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Funding Sources had utilized 20.49% of the budget.</w:t>
      </w:r>
    </w:p>
    <w:p w14:paraId="2B43CF33" w14:textId="5DB3C1F0" w:rsidR="00FE21F7" w:rsidRPr="008841EB" w:rsidRDefault="00FE21F7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Federal Spread had utilized 20.52% of the budget.</w:t>
      </w:r>
    </w:p>
    <w:p w14:paraId="153C6419" w14:textId="7C051B1D" w:rsidR="005C55ED" w:rsidRPr="008841EB" w:rsidRDefault="005C55ED" w:rsidP="00761A79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Human Resources Report</w:t>
      </w:r>
    </w:p>
    <w:p w14:paraId="6F0D1C7E" w14:textId="3DD81DDA" w:rsidR="00761A79" w:rsidRPr="008841EB" w:rsidRDefault="005C55ED" w:rsidP="00761A79">
      <w:pPr>
        <w:rPr>
          <w:sz w:val="28"/>
          <w:szCs w:val="28"/>
        </w:rPr>
      </w:pPr>
      <w:r w:rsidRPr="008841EB">
        <w:rPr>
          <w:sz w:val="28"/>
          <w:szCs w:val="28"/>
        </w:rPr>
        <w:t>Wanda Miller Reported</w:t>
      </w:r>
      <w:r w:rsidR="002F5AEF" w:rsidRPr="008841EB">
        <w:rPr>
          <w:sz w:val="28"/>
          <w:szCs w:val="28"/>
        </w:rPr>
        <w:t>:</w:t>
      </w:r>
    </w:p>
    <w:p w14:paraId="1DDB3607" w14:textId="7F318E5E" w:rsidR="005C55ED" w:rsidRPr="008841EB" w:rsidRDefault="00171C05" w:rsidP="005C55ED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The agency </w:t>
      </w:r>
      <w:r w:rsidR="006E5680" w:rsidRPr="008841EB">
        <w:rPr>
          <w:sz w:val="28"/>
          <w:szCs w:val="28"/>
        </w:rPr>
        <w:t xml:space="preserve">has been </w:t>
      </w:r>
      <w:r w:rsidRPr="008841EB">
        <w:rPr>
          <w:sz w:val="28"/>
          <w:szCs w:val="28"/>
        </w:rPr>
        <w:t xml:space="preserve">working to improve both </w:t>
      </w:r>
      <w:r w:rsidR="0005181B" w:rsidRPr="008841EB">
        <w:rPr>
          <w:sz w:val="28"/>
          <w:szCs w:val="28"/>
        </w:rPr>
        <w:t>t</w:t>
      </w:r>
      <w:r w:rsidR="00C07FC6" w:rsidRPr="008841EB">
        <w:rPr>
          <w:sz w:val="28"/>
          <w:szCs w:val="28"/>
        </w:rPr>
        <w:t xml:space="preserve">alent acquisition (recruiting) </w:t>
      </w:r>
      <w:r w:rsidRPr="008841EB">
        <w:rPr>
          <w:sz w:val="28"/>
          <w:szCs w:val="28"/>
        </w:rPr>
        <w:t>and</w:t>
      </w:r>
      <w:r w:rsidR="00C07FC6" w:rsidRPr="008841EB">
        <w:rPr>
          <w:sz w:val="28"/>
          <w:szCs w:val="28"/>
        </w:rPr>
        <w:t xml:space="preserve"> retention</w:t>
      </w:r>
      <w:r w:rsidRPr="008841EB">
        <w:rPr>
          <w:sz w:val="28"/>
          <w:szCs w:val="28"/>
        </w:rPr>
        <w:t xml:space="preserve"> by:</w:t>
      </w:r>
    </w:p>
    <w:p w14:paraId="4321F9DD" w14:textId="1698C014" w:rsidR="00C07FC6" w:rsidRPr="008841EB" w:rsidRDefault="00C07FC6" w:rsidP="006E5680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Attract</w:t>
      </w:r>
      <w:r w:rsidR="00171C05" w:rsidRPr="008841EB">
        <w:rPr>
          <w:sz w:val="28"/>
          <w:szCs w:val="28"/>
        </w:rPr>
        <w:t>ing</w:t>
      </w:r>
      <w:r w:rsidRPr="008841EB">
        <w:rPr>
          <w:sz w:val="28"/>
          <w:szCs w:val="28"/>
        </w:rPr>
        <w:t xml:space="preserve"> qualified candidates.</w:t>
      </w:r>
    </w:p>
    <w:p w14:paraId="52ED01A6" w14:textId="0518A5AA" w:rsidR="00C07FC6" w:rsidRPr="008841EB" w:rsidRDefault="00C07FC6" w:rsidP="006E5680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Train</w:t>
      </w:r>
      <w:r w:rsidR="00171C05" w:rsidRPr="008841EB">
        <w:rPr>
          <w:sz w:val="28"/>
          <w:szCs w:val="28"/>
        </w:rPr>
        <w:t>ing</w:t>
      </w:r>
      <w:r w:rsidRPr="008841EB">
        <w:rPr>
          <w:sz w:val="28"/>
          <w:szCs w:val="28"/>
        </w:rPr>
        <w:t xml:space="preserve"> employees to ensu</w:t>
      </w:r>
      <w:r w:rsidR="00623F68" w:rsidRPr="008841EB">
        <w:rPr>
          <w:sz w:val="28"/>
          <w:szCs w:val="28"/>
        </w:rPr>
        <w:t>r</w:t>
      </w:r>
      <w:r w:rsidRPr="008841EB">
        <w:rPr>
          <w:sz w:val="28"/>
          <w:szCs w:val="28"/>
        </w:rPr>
        <w:t>e</w:t>
      </w:r>
      <w:r w:rsidR="00DF115A" w:rsidRPr="008841EB">
        <w:rPr>
          <w:sz w:val="28"/>
          <w:szCs w:val="28"/>
        </w:rPr>
        <w:t xml:space="preserve"> they have the</w:t>
      </w:r>
      <w:r w:rsidRPr="008841EB">
        <w:rPr>
          <w:sz w:val="28"/>
          <w:szCs w:val="28"/>
        </w:rPr>
        <w:t xml:space="preserve"> necessary skills</w:t>
      </w:r>
      <w:r w:rsidR="00DF115A" w:rsidRPr="008841EB">
        <w:rPr>
          <w:sz w:val="28"/>
          <w:szCs w:val="28"/>
        </w:rPr>
        <w:t>.</w:t>
      </w:r>
      <w:r w:rsidRPr="008841EB">
        <w:rPr>
          <w:sz w:val="28"/>
          <w:szCs w:val="28"/>
        </w:rPr>
        <w:t xml:space="preserve"> </w:t>
      </w:r>
    </w:p>
    <w:p w14:paraId="44251B53" w14:textId="3B99F79B" w:rsidR="00171C05" w:rsidRPr="008841EB" w:rsidRDefault="00171C05" w:rsidP="006E5680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Ensuring </w:t>
      </w:r>
      <w:r w:rsidR="0005181B" w:rsidRPr="008841EB">
        <w:rPr>
          <w:sz w:val="28"/>
          <w:szCs w:val="28"/>
        </w:rPr>
        <w:t>p</w:t>
      </w:r>
      <w:r w:rsidR="00C07FC6" w:rsidRPr="008841EB">
        <w:rPr>
          <w:sz w:val="28"/>
          <w:szCs w:val="28"/>
        </w:rPr>
        <w:t xml:space="preserve">osition descriptions accurately reflect job skill level and duties. </w:t>
      </w:r>
    </w:p>
    <w:p w14:paraId="5DEEC90B" w14:textId="406599DB" w:rsidR="00927E99" w:rsidRPr="008841EB" w:rsidRDefault="00FE21F7" w:rsidP="00171C0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>T</w:t>
      </w:r>
      <w:r w:rsidR="00C07FC6" w:rsidRPr="008841EB">
        <w:rPr>
          <w:sz w:val="28"/>
          <w:szCs w:val="28"/>
        </w:rPr>
        <w:t xml:space="preserve">he agency </w:t>
      </w:r>
      <w:r w:rsidR="006E5680" w:rsidRPr="008841EB">
        <w:rPr>
          <w:sz w:val="28"/>
          <w:szCs w:val="28"/>
        </w:rPr>
        <w:t>was</w:t>
      </w:r>
      <w:r w:rsidR="00C07FC6" w:rsidRPr="008841EB">
        <w:rPr>
          <w:sz w:val="28"/>
          <w:szCs w:val="28"/>
        </w:rPr>
        <w:t xml:space="preserve"> testing an initiative to decrease the time from interview to start date</w:t>
      </w:r>
      <w:r w:rsidR="00DF115A" w:rsidRPr="008841EB">
        <w:rPr>
          <w:sz w:val="28"/>
          <w:szCs w:val="28"/>
        </w:rPr>
        <w:t>.</w:t>
      </w:r>
      <w:r w:rsidR="001E2C1C" w:rsidRPr="008841EB">
        <w:rPr>
          <w:sz w:val="28"/>
          <w:szCs w:val="28"/>
        </w:rPr>
        <w:t xml:space="preserve"> The</w:t>
      </w:r>
      <w:r w:rsidR="00171C05" w:rsidRPr="008841EB">
        <w:rPr>
          <w:sz w:val="28"/>
          <w:szCs w:val="28"/>
        </w:rPr>
        <w:t xml:space="preserve"> </w:t>
      </w:r>
      <w:r w:rsidR="001E2C1C" w:rsidRPr="008841EB">
        <w:rPr>
          <w:sz w:val="28"/>
          <w:szCs w:val="28"/>
        </w:rPr>
        <w:t xml:space="preserve">goal </w:t>
      </w:r>
      <w:r w:rsidR="006E5680" w:rsidRPr="008841EB">
        <w:rPr>
          <w:sz w:val="28"/>
          <w:szCs w:val="28"/>
        </w:rPr>
        <w:t xml:space="preserve">would be </w:t>
      </w:r>
      <w:r w:rsidR="001E2C1C" w:rsidRPr="008841EB">
        <w:rPr>
          <w:sz w:val="28"/>
          <w:szCs w:val="28"/>
        </w:rPr>
        <w:t>to h</w:t>
      </w:r>
      <w:r w:rsidR="00927E99" w:rsidRPr="008841EB">
        <w:rPr>
          <w:sz w:val="28"/>
          <w:szCs w:val="28"/>
        </w:rPr>
        <w:t xml:space="preserve">ire two (2) weeks after </w:t>
      </w:r>
      <w:r w:rsidR="00DF115A" w:rsidRPr="008841EB">
        <w:rPr>
          <w:sz w:val="28"/>
          <w:szCs w:val="28"/>
        </w:rPr>
        <w:t xml:space="preserve">a job </w:t>
      </w:r>
      <w:r w:rsidR="00927E99" w:rsidRPr="008841EB">
        <w:rPr>
          <w:sz w:val="28"/>
          <w:szCs w:val="28"/>
        </w:rPr>
        <w:t>offer had been made.</w:t>
      </w:r>
    </w:p>
    <w:p w14:paraId="093793C2" w14:textId="7D9AAD66" w:rsidR="00927E99" w:rsidRPr="008841EB" w:rsidRDefault="00171C05" w:rsidP="00C46F8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A </w:t>
      </w:r>
      <w:r w:rsidR="00927E99" w:rsidRPr="008841EB">
        <w:rPr>
          <w:sz w:val="28"/>
          <w:szCs w:val="28"/>
        </w:rPr>
        <w:t>Diversity and Inclusion Committee</w:t>
      </w:r>
      <w:r w:rsidRPr="008841EB">
        <w:rPr>
          <w:sz w:val="28"/>
          <w:szCs w:val="28"/>
        </w:rPr>
        <w:t xml:space="preserve"> will be formed to help c</w:t>
      </w:r>
      <w:r w:rsidR="00927E99" w:rsidRPr="008841EB">
        <w:rPr>
          <w:sz w:val="28"/>
          <w:szCs w:val="28"/>
        </w:rPr>
        <w:t>reate a more welcoming atmosphere, evaluate the</w:t>
      </w:r>
      <w:r w:rsidR="006E5680" w:rsidRPr="008841EB">
        <w:rPr>
          <w:sz w:val="28"/>
          <w:szCs w:val="28"/>
        </w:rPr>
        <w:t xml:space="preserve"> </w:t>
      </w:r>
      <w:r w:rsidR="00927E99" w:rsidRPr="008841EB">
        <w:rPr>
          <w:sz w:val="28"/>
          <w:szCs w:val="28"/>
        </w:rPr>
        <w:t>stance of the agency</w:t>
      </w:r>
      <w:r w:rsidR="006E5680" w:rsidRPr="008841EB">
        <w:rPr>
          <w:sz w:val="28"/>
          <w:szCs w:val="28"/>
        </w:rPr>
        <w:t>, ensure d</w:t>
      </w:r>
      <w:r w:rsidR="00927E99" w:rsidRPr="008841EB">
        <w:rPr>
          <w:sz w:val="28"/>
          <w:szCs w:val="28"/>
        </w:rPr>
        <w:t xml:space="preserve">iverse perspectives </w:t>
      </w:r>
      <w:r w:rsidR="006E5680" w:rsidRPr="008841EB">
        <w:rPr>
          <w:sz w:val="28"/>
          <w:szCs w:val="28"/>
        </w:rPr>
        <w:t xml:space="preserve">would </w:t>
      </w:r>
      <w:r w:rsidR="00927E99" w:rsidRPr="008841EB">
        <w:rPr>
          <w:sz w:val="28"/>
          <w:szCs w:val="28"/>
        </w:rPr>
        <w:t>be valued</w:t>
      </w:r>
      <w:r w:rsidR="006E5680" w:rsidRPr="008841EB">
        <w:rPr>
          <w:sz w:val="28"/>
          <w:szCs w:val="28"/>
        </w:rPr>
        <w:t xml:space="preserve">, </w:t>
      </w:r>
      <w:r w:rsidR="00C46F88" w:rsidRPr="008841EB">
        <w:rPr>
          <w:sz w:val="28"/>
          <w:szCs w:val="28"/>
        </w:rPr>
        <w:t>and address cultural bias</w:t>
      </w:r>
      <w:r w:rsidR="00927E99" w:rsidRPr="008841EB">
        <w:rPr>
          <w:sz w:val="28"/>
          <w:szCs w:val="28"/>
        </w:rPr>
        <w:t>.</w:t>
      </w:r>
    </w:p>
    <w:p w14:paraId="020FF0A5" w14:textId="3420A80D" w:rsidR="00C53ACC" w:rsidRPr="008841EB" w:rsidRDefault="00C53ACC" w:rsidP="008426AD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Commissioner’s Report</w:t>
      </w:r>
    </w:p>
    <w:p w14:paraId="388F9ACC" w14:textId="1919012F" w:rsidR="00C53ACC" w:rsidRPr="008841EB" w:rsidRDefault="001E2C1C" w:rsidP="008251BA">
      <w:pPr>
        <w:pStyle w:val="subheading"/>
        <w:rPr>
          <w:sz w:val="28"/>
          <w:szCs w:val="28"/>
        </w:rPr>
      </w:pPr>
      <w:r w:rsidRPr="008841EB">
        <w:rPr>
          <w:sz w:val="28"/>
          <w:szCs w:val="28"/>
        </w:rPr>
        <w:t>O</w:t>
      </w:r>
      <w:r w:rsidR="00DE766E" w:rsidRPr="008841EB">
        <w:rPr>
          <w:sz w:val="28"/>
          <w:szCs w:val="28"/>
        </w:rPr>
        <w:t>n behalf of Commissioner Graham</w:t>
      </w:r>
      <w:r w:rsidRPr="008841EB">
        <w:rPr>
          <w:sz w:val="28"/>
          <w:szCs w:val="28"/>
        </w:rPr>
        <w:t>, Matt Daugherty reported:</w:t>
      </w:r>
    </w:p>
    <w:p w14:paraId="535A2661" w14:textId="52C65282" w:rsidR="00DE766E" w:rsidRPr="008841EB" w:rsidRDefault="001E2C1C" w:rsidP="001E2C1C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>T</w:t>
      </w:r>
      <w:r w:rsidR="00DE766E" w:rsidRPr="008841EB">
        <w:rPr>
          <w:sz w:val="28"/>
          <w:szCs w:val="28"/>
        </w:rPr>
        <w:t xml:space="preserve">he agency </w:t>
      </w:r>
      <w:r w:rsidR="00754F18" w:rsidRPr="008841EB">
        <w:rPr>
          <w:sz w:val="28"/>
          <w:szCs w:val="28"/>
        </w:rPr>
        <w:t xml:space="preserve">had completed </w:t>
      </w:r>
      <w:r w:rsidR="00DE766E" w:rsidRPr="008841EB">
        <w:rPr>
          <w:sz w:val="28"/>
          <w:szCs w:val="28"/>
        </w:rPr>
        <w:t>week two of the R</w:t>
      </w:r>
      <w:r w:rsidR="003621B2" w:rsidRPr="008841EB">
        <w:rPr>
          <w:sz w:val="28"/>
          <w:szCs w:val="28"/>
        </w:rPr>
        <w:t>ehabilitation Services Administration (RSA)</w:t>
      </w:r>
      <w:r w:rsidR="00DE766E" w:rsidRPr="008841EB">
        <w:rPr>
          <w:sz w:val="28"/>
          <w:szCs w:val="28"/>
        </w:rPr>
        <w:t xml:space="preserve"> monitoring</w:t>
      </w:r>
      <w:r w:rsidRPr="008841EB">
        <w:rPr>
          <w:sz w:val="28"/>
          <w:szCs w:val="28"/>
        </w:rPr>
        <w:t>:</w:t>
      </w:r>
    </w:p>
    <w:p w14:paraId="0A646045" w14:textId="528366DC" w:rsidR="00DE766E" w:rsidRPr="008841EB" w:rsidRDefault="00DE766E" w:rsidP="00DE766E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>Virtual meetings had been held three times per week.</w:t>
      </w:r>
    </w:p>
    <w:p w14:paraId="160DEE13" w14:textId="040B3B8A" w:rsidR="00DE766E" w:rsidRPr="008841EB" w:rsidRDefault="00DE766E" w:rsidP="00DE766E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>Program performance and financial processes had been discussed.</w:t>
      </w:r>
    </w:p>
    <w:p w14:paraId="3DF7CEBC" w14:textId="39AEAA5E" w:rsidR="00DE766E" w:rsidRPr="008841EB" w:rsidRDefault="003621B2" w:rsidP="00DE766E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RSA </w:t>
      </w:r>
      <w:r w:rsidR="00DE766E" w:rsidRPr="008841EB">
        <w:rPr>
          <w:sz w:val="28"/>
          <w:szCs w:val="28"/>
        </w:rPr>
        <w:t xml:space="preserve">had </w:t>
      </w:r>
      <w:r w:rsidRPr="008841EB">
        <w:rPr>
          <w:sz w:val="28"/>
          <w:szCs w:val="28"/>
        </w:rPr>
        <w:t>provided</w:t>
      </w:r>
      <w:r w:rsidR="00DE766E" w:rsidRPr="008841EB">
        <w:rPr>
          <w:sz w:val="28"/>
          <w:szCs w:val="28"/>
        </w:rPr>
        <w:t xml:space="preserve"> positive feedback and guidance.</w:t>
      </w:r>
    </w:p>
    <w:p w14:paraId="043AA6ED" w14:textId="0FCCB8B9" w:rsidR="00DE766E" w:rsidRPr="008841EB" w:rsidRDefault="003621B2" w:rsidP="00DE766E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lastRenderedPageBreak/>
        <w:t>It was planned that m</w:t>
      </w:r>
      <w:r w:rsidR="00DE766E" w:rsidRPr="008841EB">
        <w:rPr>
          <w:sz w:val="28"/>
          <w:szCs w:val="28"/>
        </w:rPr>
        <w:t xml:space="preserve">onitoring </w:t>
      </w:r>
      <w:r w:rsidR="001E2C1C" w:rsidRPr="008841EB">
        <w:rPr>
          <w:sz w:val="28"/>
          <w:szCs w:val="28"/>
        </w:rPr>
        <w:t>w</w:t>
      </w:r>
      <w:r w:rsidRPr="008841EB">
        <w:rPr>
          <w:sz w:val="28"/>
          <w:szCs w:val="28"/>
        </w:rPr>
        <w:t xml:space="preserve">ould </w:t>
      </w:r>
      <w:r w:rsidR="00DE766E" w:rsidRPr="008841EB">
        <w:rPr>
          <w:sz w:val="28"/>
          <w:szCs w:val="28"/>
        </w:rPr>
        <w:t>be completed by early-to-mid October.</w:t>
      </w:r>
    </w:p>
    <w:p w14:paraId="1396085F" w14:textId="4C4FB81F" w:rsidR="00766891" w:rsidRPr="008841EB" w:rsidRDefault="00766891" w:rsidP="00C46F88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The agency </w:t>
      </w:r>
      <w:r w:rsidR="000C0765" w:rsidRPr="008841EB">
        <w:rPr>
          <w:sz w:val="28"/>
          <w:szCs w:val="28"/>
        </w:rPr>
        <w:t xml:space="preserve">has met the requirements for </w:t>
      </w:r>
      <w:r w:rsidRPr="008841EB">
        <w:rPr>
          <w:sz w:val="28"/>
          <w:szCs w:val="28"/>
        </w:rPr>
        <w:t>state carryforward and</w:t>
      </w:r>
      <w:r w:rsidR="000C0765" w:rsidRPr="008841EB">
        <w:rPr>
          <w:sz w:val="28"/>
          <w:szCs w:val="28"/>
        </w:rPr>
        <w:t xml:space="preserve"> been approved for</w:t>
      </w:r>
      <w:r w:rsidRPr="008841EB">
        <w:rPr>
          <w:sz w:val="28"/>
          <w:szCs w:val="28"/>
        </w:rPr>
        <w:t xml:space="preserve"> federal re-allotment dollars</w:t>
      </w:r>
      <w:r w:rsidR="00C46F88" w:rsidRPr="008841EB">
        <w:rPr>
          <w:sz w:val="28"/>
          <w:szCs w:val="28"/>
        </w:rPr>
        <w:t xml:space="preserve"> t</w:t>
      </w:r>
      <w:r w:rsidRPr="008841EB">
        <w:rPr>
          <w:sz w:val="28"/>
          <w:szCs w:val="28"/>
        </w:rPr>
        <w:t>h</w:t>
      </w:r>
      <w:r w:rsidR="00C46F88" w:rsidRPr="008841EB">
        <w:rPr>
          <w:sz w:val="28"/>
          <w:szCs w:val="28"/>
        </w:rPr>
        <w:t>at would</w:t>
      </w:r>
      <w:r w:rsidRPr="008841EB">
        <w:rPr>
          <w:sz w:val="28"/>
          <w:szCs w:val="28"/>
        </w:rPr>
        <w:t xml:space="preserve"> be invested in capital projects and program improvements.</w:t>
      </w:r>
    </w:p>
    <w:p w14:paraId="01AF9547" w14:textId="75058837" w:rsidR="00766891" w:rsidRPr="008841EB" w:rsidRDefault="000C0765" w:rsidP="00D26088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The agency continues to operate under a continuing resolution for FY 2020-21. </w:t>
      </w:r>
      <w:r w:rsidR="00414650" w:rsidRPr="008841EB">
        <w:rPr>
          <w:sz w:val="28"/>
          <w:szCs w:val="28"/>
        </w:rPr>
        <w:t>This continuing resolution should help protect against mid-year reductions.</w:t>
      </w:r>
    </w:p>
    <w:p w14:paraId="371C6AC5" w14:textId="5531E303" w:rsidR="00766891" w:rsidRPr="008841EB" w:rsidRDefault="00766891" w:rsidP="00D12E7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>The agency had be</w:t>
      </w:r>
      <w:r w:rsidR="00D26088" w:rsidRPr="008841EB">
        <w:rPr>
          <w:sz w:val="28"/>
          <w:szCs w:val="28"/>
        </w:rPr>
        <w:t xml:space="preserve">gun </w:t>
      </w:r>
      <w:r w:rsidR="00D12E72" w:rsidRPr="008841EB">
        <w:rPr>
          <w:sz w:val="28"/>
          <w:szCs w:val="28"/>
        </w:rPr>
        <w:t xml:space="preserve">preparing </w:t>
      </w:r>
      <w:r w:rsidR="00771F33" w:rsidRPr="008841EB">
        <w:rPr>
          <w:sz w:val="28"/>
          <w:szCs w:val="28"/>
        </w:rPr>
        <w:t xml:space="preserve">the </w:t>
      </w:r>
      <w:r w:rsidR="001E2C1C" w:rsidRPr="008841EB">
        <w:rPr>
          <w:sz w:val="28"/>
          <w:szCs w:val="28"/>
        </w:rPr>
        <w:t xml:space="preserve">budget </w:t>
      </w:r>
      <w:r w:rsidRPr="008841EB">
        <w:rPr>
          <w:sz w:val="28"/>
          <w:szCs w:val="28"/>
        </w:rPr>
        <w:t xml:space="preserve">request for </w:t>
      </w:r>
      <w:r w:rsidR="00771F33" w:rsidRPr="008841EB">
        <w:rPr>
          <w:sz w:val="28"/>
          <w:szCs w:val="28"/>
        </w:rPr>
        <w:t>FY</w:t>
      </w:r>
      <w:r w:rsidRPr="008841EB">
        <w:rPr>
          <w:sz w:val="28"/>
          <w:szCs w:val="28"/>
        </w:rPr>
        <w:t xml:space="preserve"> 2022</w:t>
      </w:r>
      <w:r w:rsidR="00D12E72" w:rsidRPr="008841EB">
        <w:rPr>
          <w:sz w:val="28"/>
          <w:szCs w:val="28"/>
        </w:rPr>
        <w:t xml:space="preserve">. </w:t>
      </w:r>
      <w:r w:rsidR="001E2C1C" w:rsidRPr="008841EB">
        <w:rPr>
          <w:sz w:val="28"/>
          <w:szCs w:val="28"/>
        </w:rPr>
        <w:t>S</w:t>
      </w:r>
      <w:r w:rsidRPr="008841EB">
        <w:rPr>
          <w:sz w:val="28"/>
          <w:szCs w:val="28"/>
        </w:rPr>
        <w:t xml:space="preserve">everal items in the </w:t>
      </w:r>
      <w:r w:rsidR="00771F33" w:rsidRPr="008841EB">
        <w:rPr>
          <w:sz w:val="28"/>
          <w:szCs w:val="28"/>
        </w:rPr>
        <w:t>FY</w:t>
      </w:r>
      <w:r w:rsidRPr="008841EB">
        <w:rPr>
          <w:sz w:val="28"/>
          <w:szCs w:val="28"/>
        </w:rPr>
        <w:t xml:space="preserve"> 2021 budget</w:t>
      </w:r>
      <w:r w:rsidR="001E2C1C" w:rsidRPr="008841EB">
        <w:rPr>
          <w:sz w:val="28"/>
          <w:szCs w:val="28"/>
        </w:rPr>
        <w:t xml:space="preserve"> would be re</w:t>
      </w:r>
      <w:r w:rsidR="00B77456" w:rsidRPr="008841EB">
        <w:rPr>
          <w:sz w:val="28"/>
          <w:szCs w:val="28"/>
        </w:rPr>
        <w:t>-</w:t>
      </w:r>
      <w:r w:rsidR="001E2C1C" w:rsidRPr="008841EB">
        <w:rPr>
          <w:sz w:val="28"/>
          <w:szCs w:val="28"/>
        </w:rPr>
        <w:t>submitted</w:t>
      </w:r>
      <w:r w:rsidR="009101D2" w:rsidRPr="008841EB">
        <w:rPr>
          <w:sz w:val="28"/>
          <w:szCs w:val="28"/>
        </w:rPr>
        <w:t xml:space="preserve">, including </w:t>
      </w:r>
      <w:r w:rsidR="00771F33" w:rsidRPr="008841EB">
        <w:rPr>
          <w:sz w:val="28"/>
          <w:szCs w:val="28"/>
        </w:rPr>
        <w:t>s</w:t>
      </w:r>
      <w:r w:rsidRPr="008841EB">
        <w:rPr>
          <w:sz w:val="28"/>
          <w:szCs w:val="28"/>
        </w:rPr>
        <w:t>alary alignment, HVAC/</w:t>
      </w:r>
      <w:r w:rsidR="00771F33" w:rsidRPr="008841EB">
        <w:rPr>
          <w:sz w:val="28"/>
          <w:szCs w:val="28"/>
        </w:rPr>
        <w:t>b</w:t>
      </w:r>
      <w:r w:rsidRPr="008841EB">
        <w:rPr>
          <w:sz w:val="28"/>
          <w:szCs w:val="28"/>
        </w:rPr>
        <w:t xml:space="preserve">oiler project and </w:t>
      </w:r>
      <w:r w:rsidR="00771F33" w:rsidRPr="008841EB">
        <w:rPr>
          <w:sz w:val="28"/>
          <w:szCs w:val="28"/>
        </w:rPr>
        <w:t xml:space="preserve">an </w:t>
      </w:r>
      <w:r w:rsidRPr="008841EB">
        <w:rPr>
          <w:sz w:val="28"/>
          <w:szCs w:val="28"/>
        </w:rPr>
        <w:t>increase</w:t>
      </w:r>
      <w:r w:rsidR="00771F33" w:rsidRPr="008841EB">
        <w:rPr>
          <w:sz w:val="28"/>
          <w:szCs w:val="28"/>
        </w:rPr>
        <w:t xml:space="preserve"> in</w:t>
      </w:r>
      <w:r w:rsidRPr="008841EB">
        <w:rPr>
          <w:sz w:val="28"/>
          <w:szCs w:val="28"/>
        </w:rPr>
        <w:t xml:space="preserve"> Prevention of Blindness</w:t>
      </w:r>
      <w:r w:rsidR="00771F33" w:rsidRPr="008841EB">
        <w:rPr>
          <w:sz w:val="28"/>
          <w:szCs w:val="28"/>
        </w:rPr>
        <w:t xml:space="preserve"> funding</w:t>
      </w:r>
      <w:r w:rsidRPr="008841EB">
        <w:rPr>
          <w:sz w:val="28"/>
          <w:szCs w:val="28"/>
        </w:rPr>
        <w:t>.</w:t>
      </w:r>
    </w:p>
    <w:p w14:paraId="09062CCC" w14:textId="247D8E35" w:rsidR="00E67039" w:rsidRPr="008841EB" w:rsidRDefault="00795271" w:rsidP="007B3825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>The Strategic Plan and Accountability Report had been submitted.</w:t>
      </w:r>
    </w:p>
    <w:p w14:paraId="3FDF0255" w14:textId="31FB1512" w:rsidR="003E4217" w:rsidRPr="008841EB" w:rsidRDefault="00795271" w:rsidP="00DF206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>Michael Daniels, Quality Assurance Director</w:t>
      </w:r>
      <w:r w:rsidR="004B5329" w:rsidRPr="008841EB">
        <w:rPr>
          <w:sz w:val="28"/>
          <w:szCs w:val="28"/>
        </w:rPr>
        <w:t>,</w:t>
      </w:r>
      <w:r w:rsidRPr="008841EB">
        <w:rPr>
          <w:sz w:val="28"/>
          <w:szCs w:val="28"/>
        </w:rPr>
        <w:t xml:space="preserve"> </w:t>
      </w:r>
      <w:r w:rsidR="00D12E72" w:rsidRPr="008841EB">
        <w:rPr>
          <w:sz w:val="28"/>
          <w:szCs w:val="28"/>
        </w:rPr>
        <w:t xml:space="preserve">had </w:t>
      </w:r>
      <w:r w:rsidRPr="008841EB">
        <w:rPr>
          <w:sz w:val="28"/>
          <w:szCs w:val="28"/>
        </w:rPr>
        <w:t>joined the SCCB Team.</w:t>
      </w:r>
    </w:p>
    <w:p w14:paraId="0FDF3FDA" w14:textId="3ED0CC3C" w:rsidR="00795271" w:rsidRPr="008841EB" w:rsidRDefault="00795271" w:rsidP="009101D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8841EB">
        <w:rPr>
          <w:sz w:val="28"/>
          <w:szCs w:val="28"/>
        </w:rPr>
        <w:t>Steve Cook, Assistive Technology Instructor</w:t>
      </w:r>
      <w:r w:rsidR="00D12E72" w:rsidRPr="008841EB">
        <w:rPr>
          <w:sz w:val="28"/>
          <w:szCs w:val="28"/>
        </w:rPr>
        <w:t>,</w:t>
      </w:r>
      <w:r w:rsidRPr="008841EB">
        <w:rPr>
          <w:sz w:val="28"/>
          <w:szCs w:val="28"/>
        </w:rPr>
        <w:t xml:space="preserve"> had submitted the winning name for the SCCB Newsletter</w:t>
      </w:r>
      <w:r w:rsidR="009101D2" w:rsidRPr="008841EB">
        <w:rPr>
          <w:sz w:val="28"/>
          <w:szCs w:val="28"/>
        </w:rPr>
        <w:t xml:space="preserve">, </w:t>
      </w:r>
      <w:r w:rsidRPr="008841EB">
        <w:rPr>
          <w:sz w:val="28"/>
          <w:szCs w:val="28"/>
        </w:rPr>
        <w:t>“SCCB Connects.</w:t>
      </w:r>
      <w:r w:rsidR="009101D2" w:rsidRPr="008841EB">
        <w:rPr>
          <w:sz w:val="28"/>
          <w:szCs w:val="28"/>
        </w:rPr>
        <w:t>”</w:t>
      </w:r>
    </w:p>
    <w:p w14:paraId="1A9354E5" w14:textId="77777777" w:rsidR="00C53ACC" w:rsidRPr="008841EB" w:rsidRDefault="00C53ACC" w:rsidP="00E4097C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Presentations</w:t>
      </w:r>
    </w:p>
    <w:p w14:paraId="212CA332" w14:textId="5454313F" w:rsidR="00C53ACC" w:rsidRPr="008841EB" w:rsidRDefault="00795271" w:rsidP="008251BA">
      <w:pPr>
        <w:pStyle w:val="subheading"/>
        <w:rPr>
          <w:sz w:val="28"/>
          <w:szCs w:val="28"/>
        </w:rPr>
      </w:pPr>
      <w:r w:rsidRPr="008841EB">
        <w:rPr>
          <w:sz w:val="28"/>
          <w:szCs w:val="28"/>
        </w:rPr>
        <w:t xml:space="preserve">Wanda Miller </w:t>
      </w:r>
      <w:r w:rsidR="00C53ACC" w:rsidRPr="008841EB">
        <w:rPr>
          <w:sz w:val="28"/>
          <w:szCs w:val="28"/>
        </w:rPr>
        <w:t>reported:</w:t>
      </w:r>
    </w:p>
    <w:p w14:paraId="614B9609" w14:textId="56F50FF7" w:rsidR="005D5DC3" w:rsidRPr="008841EB" w:rsidRDefault="009101D2" w:rsidP="009101D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The </w:t>
      </w:r>
      <w:r w:rsidR="00D12E72" w:rsidRPr="008841EB">
        <w:rPr>
          <w:sz w:val="28"/>
          <w:szCs w:val="28"/>
        </w:rPr>
        <w:t>“</w:t>
      </w:r>
      <w:r w:rsidR="005D5DC3" w:rsidRPr="008841EB">
        <w:rPr>
          <w:sz w:val="28"/>
          <w:szCs w:val="28"/>
        </w:rPr>
        <w:t>Employment Outside of State Govern</w:t>
      </w:r>
      <w:r w:rsidRPr="008841EB">
        <w:rPr>
          <w:sz w:val="28"/>
          <w:szCs w:val="28"/>
        </w:rPr>
        <w:t>ment</w:t>
      </w:r>
      <w:r w:rsidR="00D26088" w:rsidRPr="008841EB">
        <w:rPr>
          <w:sz w:val="28"/>
          <w:szCs w:val="28"/>
        </w:rPr>
        <w:t>” p</w:t>
      </w:r>
      <w:r w:rsidRPr="008841EB">
        <w:rPr>
          <w:sz w:val="28"/>
          <w:szCs w:val="28"/>
        </w:rPr>
        <w:t xml:space="preserve">olicy was updated </w:t>
      </w:r>
      <w:r w:rsidR="005D5DC3" w:rsidRPr="008841EB">
        <w:rPr>
          <w:sz w:val="28"/>
          <w:szCs w:val="28"/>
        </w:rPr>
        <w:t xml:space="preserve">to </w:t>
      </w:r>
      <w:r w:rsidRPr="008841EB">
        <w:rPr>
          <w:sz w:val="28"/>
          <w:szCs w:val="28"/>
        </w:rPr>
        <w:t>clarify that</w:t>
      </w:r>
      <w:r w:rsidR="00D12E72" w:rsidRPr="008841EB">
        <w:rPr>
          <w:sz w:val="28"/>
          <w:szCs w:val="28"/>
        </w:rPr>
        <w:t>,</w:t>
      </w:r>
      <w:r w:rsidRPr="008841EB">
        <w:rPr>
          <w:sz w:val="28"/>
          <w:szCs w:val="28"/>
        </w:rPr>
        <w:t xml:space="preserve"> when requesting employment outside of state government, the submission must be in writing.</w:t>
      </w:r>
    </w:p>
    <w:p w14:paraId="0B1ADBAD" w14:textId="7CA50C27" w:rsidR="004C3C0D" w:rsidRPr="008841EB" w:rsidRDefault="00795271" w:rsidP="008251BA">
      <w:pPr>
        <w:pStyle w:val="subheading"/>
        <w:rPr>
          <w:sz w:val="28"/>
          <w:szCs w:val="28"/>
        </w:rPr>
      </w:pPr>
      <w:r w:rsidRPr="008841EB">
        <w:rPr>
          <w:sz w:val="28"/>
          <w:szCs w:val="28"/>
        </w:rPr>
        <w:t>Chris Breece</w:t>
      </w:r>
      <w:r w:rsidR="00C53ACC" w:rsidRPr="008841EB">
        <w:rPr>
          <w:sz w:val="28"/>
          <w:szCs w:val="28"/>
        </w:rPr>
        <w:t xml:space="preserve"> reported:</w:t>
      </w:r>
    </w:p>
    <w:p w14:paraId="3F035604" w14:textId="5DB3742B" w:rsidR="00D12E72" w:rsidRPr="008841EB" w:rsidRDefault="00D26088" w:rsidP="00D12E7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>When</w:t>
      </w:r>
      <w:r w:rsidR="00C90838" w:rsidRPr="008841EB">
        <w:rPr>
          <w:sz w:val="28"/>
          <w:szCs w:val="28"/>
        </w:rPr>
        <w:t xml:space="preserve"> the</w:t>
      </w:r>
      <w:r w:rsidRPr="008841EB">
        <w:rPr>
          <w:sz w:val="28"/>
          <w:szCs w:val="28"/>
        </w:rPr>
        <w:t xml:space="preserve"> </w:t>
      </w:r>
      <w:r w:rsidR="00C90838" w:rsidRPr="008841EB">
        <w:rPr>
          <w:sz w:val="28"/>
          <w:szCs w:val="28"/>
        </w:rPr>
        <w:t>Covid-19 Pandemic</w:t>
      </w:r>
      <w:r w:rsidRPr="008841EB">
        <w:rPr>
          <w:sz w:val="28"/>
          <w:szCs w:val="28"/>
        </w:rPr>
        <w:t xml:space="preserve"> began</w:t>
      </w:r>
      <w:r w:rsidR="00C90838" w:rsidRPr="008841EB">
        <w:rPr>
          <w:sz w:val="28"/>
          <w:szCs w:val="28"/>
        </w:rPr>
        <w:t>, approximately fifty (50) old-stock laptops had been issued to staff.</w:t>
      </w:r>
    </w:p>
    <w:p w14:paraId="1EC76567" w14:textId="49E8701C" w:rsidR="00C90838" w:rsidRPr="008841EB" w:rsidRDefault="00C90838" w:rsidP="00D12E7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Challenges </w:t>
      </w:r>
      <w:r w:rsidR="009101D2" w:rsidRPr="008841EB">
        <w:rPr>
          <w:sz w:val="28"/>
          <w:szCs w:val="28"/>
        </w:rPr>
        <w:t xml:space="preserve">that had been addressed </w:t>
      </w:r>
      <w:r w:rsidR="004B5329" w:rsidRPr="008841EB">
        <w:rPr>
          <w:sz w:val="28"/>
          <w:szCs w:val="28"/>
        </w:rPr>
        <w:t xml:space="preserve">as a result of </w:t>
      </w:r>
      <w:r w:rsidRPr="008841EB">
        <w:rPr>
          <w:sz w:val="28"/>
          <w:szCs w:val="28"/>
        </w:rPr>
        <w:t>employees working from home</w:t>
      </w:r>
      <w:r w:rsidR="00D12E72" w:rsidRPr="008841EB">
        <w:rPr>
          <w:sz w:val="28"/>
          <w:szCs w:val="28"/>
        </w:rPr>
        <w:t xml:space="preserve"> included:</w:t>
      </w:r>
    </w:p>
    <w:p w14:paraId="1B7BA476" w14:textId="59D1B1CC" w:rsidR="00C90838" w:rsidRPr="008841EB" w:rsidRDefault="00D26088" w:rsidP="00C90838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>The use of</w:t>
      </w:r>
      <w:r w:rsidR="009101D2" w:rsidRPr="008841EB">
        <w:rPr>
          <w:sz w:val="28"/>
          <w:szCs w:val="28"/>
        </w:rPr>
        <w:t xml:space="preserve"> </w:t>
      </w:r>
      <w:r w:rsidR="00C90838" w:rsidRPr="008841EB">
        <w:rPr>
          <w:sz w:val="28"/>
          <w:szCs w:val="28"/>
        </w:rPr>
        <w:t>Zoom</w:t>
      </w:r>
      <w:r w:rsidR="009101D2" w:rsidRPr="008841EB">
        <w:rPr>
          <w:sz w:val="28"/>
          <w:szCs w:val="28"/>
        </w:rPr>
        <w:t xml:space="preserve"> for virtual meetings.</w:t>
      </w:r>
    </w:p>
    <w:p w14:paraId="542EBE79" w14:textId="4FCB3837" w:rsidR="00C90838" w:rsidRPr="008841EB" w:rsidRDefault="009101D2" w:rsidP="00C90838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The ability to send and receive </w:t>
      </w:r>
      <w:r w:rsidR="00D26088" w:rsidRPr="008841EB">
        <w:rPr>
          <w:sz w:val="28"/>
          <w:szCs w:val="28"/>
        </w:rPr>
        <w:t>s</w:t>
      </w:r>
      <w:r w:rsidR="00C90838" w:rsidRPr="008841EB">
        <w:rPr>
          <w:sz w:val="28"/>
          <w:szCs w:val="28"/>
        </w:rPr>
        <w:t>ecure e-mails</w:t>
      </w:r>
      <w:r w:rsidRPr="008841EB">
        <w:rPr>
          <w:sz w:val="28"/>
          <w:szCs w:val="28"/>
        </w:rPr>
        <w:t>.</w:t>
      </w:r>
    </w:p>
    <w:p w14:paraId="7A75ED2A" w14:textId="0D3759A9" w:rsidR="00C90838" w:rsidRPr="008841EB" w:rsidRDefault="009101D2" w:rsidP="00C90838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The availability of </w:t>
      </w:r>
      <w:r w:rsidR="00D26088" w:rsidRPr="008841EB">
        <w:rPr>
          <w:sz w:val="28"/>
          <w:szCs w:val="28"/>
        </w:rPr>
        <w:t>s</w:t>
      </w:r>
      <w:r w:rsidR="00C90838" w:rsidRPr="008841EB">
        <w:rPr>
          <w:sz w:val="28"/>
          <w:szCs w:val="28"/>
        </w:rPr>
        <w:t>mart phones</w:t>
      </w:r>
      <w:r w:rsidRPr="008841EB">
        <w:rPr>
          <w:sz w:val="28"/>
          <w:szCs w:val="28"/>
        </w:rPr>
        <w:t>.</w:t>
      </w:r>
    </w:p>
    <w:p w14:paraId="02FAC7BA" w14:textId="06E50FC0" w:rsidR="00FD0E04" w:rsidRPr="008841EB" w:rsidRDefault="00FD0E04" w:rsidP="00D12E7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>A</w:t>
      </w:r>
      <w:r w:rsidR="009101D2" w:rsidRPr="008841EB">
        <w:rPr>
          <w:sz w:val="28"/>
          <w:szCs w:val="28"/>
        </w:rPr>
        <w:t>WARE</w:t>
      </w:r>
      <w:r w:rsidRPr="008841EB">
        <w:rPr>
          <w:sz w:val="28"/>
          <w:szCs w:val="28"/>
        </w:rPr>
        <w:t xml:space="preserve"> had been upgra</w:t>
      </w:r>
      <w:r w:rsidR="00B77456" w:rsidRPr="008841EB">
        <w:rPr>
          <w:sz w:val="28"/>
          <w:szCs w:val="28"/>
        </w:rPr>
        <w:t>d</w:t>
      </w:r>
      <w:r w:rsidRPr="008841EB">
        <w:rPr>
          <w:sz w:val="28"/>
          <w:szCs w:val="28"/>
        </w:rPr>
        <w:t>ed</w:t>
      </w:r>
      <w:r w:rsidR="006600C1" w:rsidRPr="008841EB">
        <w:rPr>
          <w:sz w:val="28"/>
          <w:szCs w:val="28"/>
        </w:rPr>
        <w:t>. I</w:t>
      </w:r>
      <w:r w:rsidR="009101D2" w:rsidRPr="008841EB">
        <w:rPr>
          <w:sz w:val="28"/>
          <w:szCs w:val="28"/>
        </w:rPr>
        <w:t xml:space="preserve">mproving </w:t>
      </w:r>
      <w:r w:rsidR="00D26088" w:rsidRPr="008841EB">
        <w:rPr>
          <w:sz w:val="28"/>
          <w:szCs w:val="28"/>
        </w:rPr>
        <w:t>f</w:t>
      </w:r>
      <w:r w:rsidRPr="008841EB">
        <w:rPr>
          <w:sz w:val="28"/>
          <w:szCs w:val="28"/>
        </w:rPr>
        <w:t xml:space="preserve">inancial </w:t>
      </w:r>
      <w:r w:rsidR="00D26088" w:rsidRPr="008841EB">
        <w:rPr>
          <w:sz w:val="28"/>
          <w:szCs w:val="28"/>
        </w:rPr>
        <w:t>p</w:t>
      </w:r>
      <w:r w:rsidRPr="008841EB">
        <w:rPr>
          <w:sz w:val="28"/>
          <w:szCs w:val="28"/>
        </w:rPr>
        <w:t>rocesses between A</w:t>
      </w:r>
      <w:r w:rsidR="009101D2" w:rsidRPr="008841EB">
        <w:rPr>
          <w:sz w:val="28"/>
          <w:szCs w:val="28"/>
        </w:rPr>
        <w:t>WARE</w:t>
      </w:r>
      <w:r w:rsidRPr="008841EB">
        <w:rPr>
          <w:sz w:val="28"/>
          <w:szCs w:val="28"/>
        </w:rPr>
        <w:t xml:space="preserve"> and </w:t>
      </w:r>
      <w:r w:rsidR="00D26088" w:rsidRPr="008841EB">
        <w:rPr>
          <w:sz w:val="28"/>
          <w:szCs w:val="28"/>
        </w:rPr>
        <w:t>F</w:t>
      </w:r>
      <w:r w:rsidRPr="008841EB">
        <w:rPr>
          <w:sz w:val="28"/>
          <w:szCs w:val="28"/>
        </w:rPr>
        <w:t xml:space="preserve">inance </w:t>
      </w:r>
      <w:r w:rsidR="004B5329" w:rsidRPr="008841EB">
        <w:rPr>
          <w:sz w:val="28"/>
          <w:szCs w:val="28"/>
        </w:rPr>
        <w:t>was continuing</w:t>
      </w:r>
      <w:r w:rsidRPr="008841EB">
        <w:rPr>
          <w:sz w:val="28"/>
          <w:szCs w:val="28"/>
        </w:rPr>
        <w:t>.</w:t>
      </w:r>
    </w:p>
    <w:p w14:paraId="266BFEAF" w14:textId="6F67B20F" w:rsidR="002375B5" w:rsidRPr="008841EB" w:rsidRDefault="009101D2" w:rsidP="00C90838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>S</w:t>
      </w:r>
      <w:r w:rsidR="002375B5" w:rsidRPr="008841EB">
        <w:rPr>
          <w:sz w:val="28"/>
          <w:szCs w:val="28"/>
        </w:rPr>
        <w:t>etting up the Business Enterprise Progr</w:t>
      </w:r>
      <w:r w:rsidR="00C237D3" w:rsidRPr="008841EB">
        <w:rPr>
          <w:sz w:val="28"/>
          <w:szCs w:val="28"/>
        </w:rPr>
        <w:t>a</w:t>
      </w:r>
      <w:r w:rsidR="002375B5" w:rsidRPr="008841EB">
        <w:rPr>
          <w:sz w:val="28"/>
          <w:szCs w:val="28"/>
        </w:rPr>
        <w:t>m and Quality Assurance in A</w:t>
      </w:r>
      <w:r w:rsidR="00B77456" w:rsidRPr="008841EB">
        <w:rPr>
          <w:sz w:val="28"/>
          <w:szCs w:val="28"/>
        </w:rPr>
        <w:t>WARE</w:t>
      </w:r>
      <w:r w:rsidR="002375B5" w:rsidRPr="008841EB">
        <w:rPr>
          <w:sz w:val="28"/>
          <w:szCs w:val="28"/>
        </w:rPr>
        <w:t xml:space="preserve"> had begun.</w:t>
      </w:r>
    </w:p>
    <w:p w14:paraId="5581E50F" w14:textId="60CB9E1E" w:rsidR="00C237D3" w:rsidRPr="008841EB" w:rsidRDefault="00B77456" w:rsidP="00C90838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lastRenderedPageBreak/>
        <w:t>W</w:t>
      </w:r>
      <w:r w:rsidR="00C237D3" w:rsidRPr="008841EB">
        <w:rPr>
          <w:sz w:val="28"/>
          <w:szCs w:val="28"/>
        </w:rPr>
        <w:t xml:space="preserve">ork </w:t>
      </w:r>
      <w:r w:rsidR="00D12E72" w:rsidRPr="008841EB">
        <w:rPr>
          <w:sz w:val="28"/>
          <w:szCs w:val="28"/>
        </w:rPr>
        <w:t xml:space="preserve">to </w:t>
      </w:r>
      <w:r w:rsidRPr="008841EB">
        <w:rPr>
          <w:sz w:val="28"/>
          <w:szCs w:val="28"/>
        </w:rPr>
        <w:t>establis</w:t>
      </w:r>
      <w:r w:rsidR="00D12E72" w:rsidRPr="008841EB">
        <w:rPr>
          <w:sz w:val="28"/>
          <w:szCs w:val="28"/>
        </w:rPr>
        <w:t>h</w:t>
      </w:r>
      <w:r w:rsidRPr="008841EB">
        <w:rPr>
          <w:sz w:val="28"/>
          <w:szCs w:val="28"/>
        </w:rPr>
        <w:t xml:space="preserve"> </w:t>
      </w:r>
      <w:r w:rsidR="00C237D3" w:rsidRPr="008841EB">
        <w:rPr>
          <w:sz w:val="28"/>
          <w:szCs w:val="28"/>
        </w:rPr>
        <w:t>an intranet to organize employee resources and promote inter-department communication had begun</w:t>
      </w:r>
      <w:r w:rsidRPr="008841EB">
        <w:rPr>
          <w:sz w:val="28"/>
          <w:szCs w:val="28"/>
        </w:rPr>
        <w:t>. Eventually, the intranet would include features such as:</w:t>
      </w:r>
    </w:p>
    <w:p w14:paraId="1084A0F8" w14:textId="2F414A30" w:rsidR="00C237D3" w:rsidRPr="008841EB" w:rsidRDefault="00C237D3" w:rsidP="00C237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Automated </w:t>
      </w:r>
      <w:r w:rsidR="00D26088" w:rsidRPr="008841EB">
        <w:rPr>
          <w:sz w:val="28"/>
          <w:szCs w:val="28"/>
        </w:rPr>
        <w:t>d</w:t>
      </w:r>
      <w:r w:rsidRPr="008841EB">
        <w:rPr>
          <w:sz w:val="28"/>
          <w:szCs w:val="28"/>
        </w:rPr>
        <w:t xml:space="preserve">ocument </w:t>
      </w:r>
      <w:r w:rsidR="00D26088" w:rsidRPr="008841EB">
        <w:rPr>
          <w:sz w:val="28"/>
          <w:szCs w:val="28"/>
        </w:rPr>
        <w:t>r</w:t>
      </w:r>
      <w:r w:rsidRPr="008841EB">
        <w:rPr>
          <w:sz w:val="28"/>
          <w:szCs w:val="28"/>
        </w:rPr>
        <w:t>evision tracking.</w:t>
      </w:r>
    </w:p>
    <w:p w14:paraId="4B05DE80" w14:textId="65FAB823" w:rsidR="00C237D3" w:rsidRPr="008841EB" w:rsidRDefault="00C237D3" w:rsidP="00C237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>Customized online forms.</w:t>
      </w:r>
    </w:p>
    <w:p w14:paraId="15BA94F5" w14:textId="40C786BE" w:rsidR="00C237D3" w:rsidRPr="008841EB" w:rsidRDefault="00C237D3" w:rsidP="00C237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>Specific purpose databases and applications.</w:t>
      </w:r>
    </w:p>
    <w:p w14:paraId="41890B94" w14:textId="453697C0" w:rsidR="00C237D3" w:rsidRPr="008841EB" w:rsidRDefault="00C237D3" w:rsidP="00C237D3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>Phone systems in the district offices were being updated.</w:t>
      </w:r>
    </w:p>
    <w:p w14:paraId="17785696" w14:textId="6A4E4B06" w:rsidR="00C237D3" w:rsidRPr="008841EB" w:rsidRDefault="00D26088" w:rsidP="00C237D3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Providing </w:t>
      </w:r>
      <w:r w:rsidR="00C237D3" w:rsidRPr="008841EB">
        <w:rPr>
          <w:sz w:val="28"/>
          <w:szCs w:val="28"/>
        </w:rPr>
        <w:t xml:space="preserve">Virtual Private Network (VPN) access for a </w:t>
      </w:r>
      <w:r w:rsidR="00D12E72" w:rsidRPr="008841EB">
        <w:rPr>
          <w:sz w:val="28"/>
          <w:szCs w:val="28"/>
        </w:rPr>
        <w:t>greater</w:t>
      </w:r>
      <w:r w:rsidR="00C237D3" w:rsidRPr="008841EB">
        <w:rPr>
          <w:sz w:val="28"/>
          <w:szCs w:val="28"/>
        </w:rPr>
        <w:t xml:space="preserve"> range of employees had begun.</w:t>
      </w:r>
    </w:p>
    <w:p w14:paraId="376602AB" w14:textId="4AD1647B" w:rsidR="00C237D3" w:rsidRPr="008841EB" w:rsidRDefault="00B77456" w:rsidP="00C237D3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8841EB">
        <w:rPr>
          <w:sz w:val="28"/>
          <w:szCs w:val="28"/>
        </w:rPr>
        <w:t xml:space="preserve">Progress </w:t>
      </w:r>
      <w:r w:rsidR="00D12E72" w:rsidRPr="008841EB">
        <w:rPr>
          <w:sz w:val="28"/>
          <w:szCs w:val="28"/>
        </w:rPr>
        <w:t xml:space="preserve">had been </w:t>
      </w:r>
      <w:r w:rsidRPr="008841EB">
        <w:rPr>
          <w:sz w:val="28"/>
          <w:szCs w:val="28"/>
        </w:rPr>
        <w:t xml:space="preserve">made </w:t>
      </w:r>
      <w:r w:rsidR="00C237D3" w:rsidRPr="008841EB">
        <w:rPr>
          <w:sz w:val="28"/>
          <w:szCs w:val="28"/>
        </w:rPr>
        <w:t>to fill the Help Desk Specialist position.</w:t>
      </w:r>
    </w:p>
    <w:p w14:paraId="6B01B0DB" w14:textId="77777777" w:rsidR="00C53ACC" w:rsidRPr="008841EB" w:rsidRDefault="00C53ACC" w:rsidP="008251BA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Old Business</w:t>
      </w:r>
    </w:p>
    <w:p w14:paraId="3AEAB9E5" w14:textId="77777777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None.</w:t>
      </w:r>
    </w:p>
    <w:p w14:paraId="59EA553D" w14:textId="77777777" w:rsidR="00C53ACC" w:rsidRPr="008841EB" w:rsidRDefault="00C53ACC" w:rsidP="008251BA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New Business</w:t>
      </w:r>
    </w:p>
    <w:p w14:paraId="0DD4F734" w14:textId="77777777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None.</w:t>
      </w:r>
    </w:p>
    <w:p w14:paraId="5E723E8E" w14:textId="77777777" w:rsidR="00C53ACC" w:rsidRPr="008841EB" w:rsidRDefault="00C53ACC" w:rsidP="008251BA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Public Comment</w:t>
      </w:r>
    </w:p>
    <w:p w14:paraId="5FD6C818" w14:textId="77777777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None.</w:t>
      </w:r>
    </w:p>
    <w:p w14:paraId="4DC719E2" w14:textId="77777777" w:rsidR="00C53ACC" w:rsidRPr="008841EB" w:rsidRDefault="00C53ACC" w:rsidP="008251BA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Executive Session</w:t>
      </w:r>
    </w:p>
    <w:p w14:paraId="6A38D2C8" w14:textId="7F7F6415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Chairperson Johnson stated the members would go into executive session to discuss Darline Graham’s P</w:t>
      </w:r>
      <w:r w:rsidR="005D5DC3" w:rsidRPr="008841EB">
        <w:rPr>
          <w:sz w:val="28"/>
          <w:szCs w:val="28"/>
        </w:rPr>
        <w:t>lanning</w:t>
      </w:r>
      <w:r w:rsidR="00B77456" w:rsidRPr="008841EB">
        <w:rPr>
          <w:sz w:val="28"/>
          <w:szCs w:val="28"/>
        </w:rPr>
        <w:t xml:space="preserve"> Document</w:t>
      </w:r>
      <w:r w:rsidR="005D5DC3" w:rsidRPr="008841EB">
        <w:rPr>
          <w:sz w:val="28"/>
          <w:szCs w:val="28"/>
        </w:rPr>
        <w:t xml:space="preserve"> for 2021</w:t>
      </w:r>
      <w:r w:rsidRPr="008841EB">
        <w:rPr>
          <w:sz w:val="28"/>
          <w:szCs w:val="28"/>
        </w:rPr>
        <w:t xml:space="preserve">.  </w:t>
      </w:r>
    </w:p>
    <w:p w14:paraId="61FEA691" w14:textId="77777777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Chairperson Johnson stated that the members were out of Executive Session and no action was taken. No vote. No quorum.</w:t>
      </w:r>
    </w:p>
    <w:p w14:paraId="66CA353B" w14:textId="77777777" w:rsidR="00C53ACC" w:rsidRPr="008841EB" w:rsidRDefault="00C53ACC" w:rsidP="008251BA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Adjournment</w:t>
      </w:r>
    </w:p>
    <w:p w14:paraId="76690ED2" w14:textId="4C20C733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 xml:space="preserve">There being no further business the meeting was adjourned at </w:t>
      </w:r>
      <w:r w:rsidR="005D5DC3" w:rsidRPr="008841EB">
        <w:rPr>
          <w:sz w:val="28"/>
          <w:szCs w:val="28"/>
        </w:rPr>
        <w:t>2:25</w:t>
      </w:r>
      <w:r w:rsidRPr="008841EB">
        <w:rPr>
          <w:sz w:val="28"/>
          <w:szCs w:val="28"/>
        </w:rPr>
        <w:t xml:space="preserve"> pm.  No vote was taken. No quorum.  </w:t>
      </w:r>
    </w:p>
    <w:p w14:paraId="51EBB9C9" w14:textId="483CFE28" w:rsidR="00761A79" w:rsidRPr="008841EB" w:rsidRDefault="00761A79" w:rsidP="00761A79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lastRenderedPageBreak/>
        <w:t>Future Board Meeting Schedule</w:t>
      </w:r>
    </w:p>
    <w:p w14:paraId="01718F79" w14:textId="7D68DA0B" w:rsidR="008A618A" w:rsidRPr="008841EB" w:rsidRDefault="005D5DC3" w:rsidP="00DE7DD3">
      <w:pPr>
        <w:pStyle w:val="sectionhead"/>
        <w:rPr>
          <w:sz w:val="28"/>
          <w:szCs w:val="28"/>
        </w:rPr>
      </w:pPr>
      <w:r w:rsidRPr="008841EB">
        <w:rPr>
          <w:b w:val="0"/>
          <w:bCs w:val="0"/>
          <w:sz w:val="28"/>
          <w:szCs w:val="28"/>
        </w:rPr>
        <w:t>October 20</w:t>
      </w:r>
      <w:r w:rsidR="00C53ACC" w:rsidRPr="008841EB">
        <w:rPr>
          <w:b w:val="0"/>
          <w:bCs w:val="0"/>
          <w:sz w:val="28"/>
          <w:szCs w:val="28"/>
        </w:rPr>
        <w:t>, 2020</w:t>
      </w:r>
    </w:p>
    <w:p w14:paraId="3655F2B2" w14:textId="66EF1454" w:rsidR="00C53ACC" w:rsidRPr="008841EB" w:rsidRDefault="00C53ACC" w:rsidP="008251BA">
      <w:pPr>
        <w:pStyle w:val="sectionhead"/>
        <w:rPr>
          <w:sz w:val="28"/>
          <w:szCs w:val="28"/>
        </w:rPr>
      </w:pPr>
      <w:r w:rsidRPr="008841EB">
        <w:rPr>
          <w:sz w:val="28"/>
          <w:szCs w:val="28"/>
        </w:rPr>
        <w:t>Signatures</w:t>
      </w:r>
    </w:p>
    <w:p w14:paraId="0BB0475E" w14:textId="567FA39C" w:rsidR="00A05A6D" w:rsidRPr="008841EB" w:rsidRDefault="00A05A6D" w:rsidP="00A05A6D">
      <w:pPr>
        <w:pStyle w:val="signatureline"/>
        <w:rPr>
          <w:sz w:val="28"/>
          <w:szCs w:val="28"/>
        </w:rPr>
      </w:pPr>
      <w:r w:rsidRPr="008841EB">
        <w:rPr>
          <w:sz w:val="28"/>
          <w:szCs w:val="28"/>
        </w:rPr>
        <w:tab/>
      </w:r>
    </w:p>
    <w:p w14:paraId="00514461" w14:textId="77B8E82F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Dr. Judy Johnson, Chairperson</w:t>
      </w:r>
    </w:p>
    <w:p w14:paraId="48B8DCDC" w14:textId="1A792AB1" w:rsidR="00C53ACC" w:rsidRPr="008841EB" w:rsidRDefault="00A05A6D" w:rsidP="008251BA">
      <w:pPr>
        <w:pStyle w:val="signatureline"/>
        <w:rPr>
          <w:sz w:val="28"/>
          <w:szCs w:val="28"/>
        </w:rPr>
      </w:pPr>
      <w:r w:rsidRPr="008841EB">
        <w:rPr>
          <w:sz w:val="28"/>
          <w:szCs w:val="28"/>
        </w:rPr>
        <w:tab/>
      </w:r>
    </w:p>
    <w:p w14:paraId="76FDB06C" w14:textId="77777777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Mary Sonksen, Secretary</w:t>
      </w:r>
    </w:p>
    <w:p w14:paraId="7D6618EA" w14:textId="1CDD8476" w:rsidR="00C53ACC" w:rsidRPr="008841EB" w:rsidRDefault="00A05A6D" w:rsidP="008A618A">
      <w:pPr>
        <w:pStyle w:val="signatureline"/>
        <w:ind w:left="0"/>
        <w:rPr>
          <w:sz w:val="28"/>
          <w:szCs w:val="28"/>
        </w:rPr>
      </w:pPr>
      <w:r w:rsidRPr="008841EB">
        <w:rPr>
          <w:sz w:val="28"/>
          <w:szCs w:val="28"/>
        </w:rPr>
        <w:tab/>
      </w:r>
    </w:p>
    <w:p w14:paraId="3D47A653" w14:textId="50D6C89C" w:rsidR="00C53ACC" w:rsidRPr="008841EB" w:rsidRDefault="00C53ACC" w:rsidP="00C53ACC">
      <w:pPr>
        <w:pStyle w:val="documentbody"/>
        <w:rPr>
          <w:sz w:val="28"/>
          <w:szCs w:val="28"/>
        </w:rPr>
      </w:pPr>
      <w:r w:rsidRPr="008841EB">
        <w:rPr>
          <w:sz w:val="28"/>
          <w:szCs w:val="28"/>
        </w:rPr>
        <w:t>Date</w:t>
      </w:r>
    </w:p>
    <w:sectPr w:rsidR="00C53ACC" w:rsidRPr="008841EB" w:rsidSect="0060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53F"/>
    <w:multiLevelType w:val="multilevel"/>
    <w:tmpl w:val="587CF372"/>
    <w:numStyleLink w:val="bulletedlist"/>
  </w:abstractNum>
  <w:abstractNum w:abstractNumId="5" w15:restartNumberingAfterBreak="0">
    <w:nsid w:val="37737B30"/>
    <w:multiLevelType w:val="multilevel"/>
    <w:tmpl w:val="587CF372"/>
    <w:numStyleLink w:val="bulletedlist"/>
  </w:abstractNum>
  <w:abstractNum w:abstractNumId="6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9AA"/>
    <w:multiLevelType w:val="multilevel"/>
    <w:tmpl w:val="587CF372"/>
    <w:numStyleLink w:val="bulletedlist"/>
  </w:abstractNum>
  <w:abstractNum w:abstractNumId="9" w15:restartNumberingAfterBreak="0">
    <w:nsid w:val="48AC25E7"/>
    <w:multiLevelType w:val="multilevel"/>
    <w:tmpl w:val="587CF372"/>
    <w:numStyleLink w:val="bulletedlist"/>
  </w:abstractNum>
  <w:abstractNum w:abstractNumId="10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527F27E7"/>
    <w:multiLevelType w:val="multilevel"/>
    <w:tmpl w:val="587CF372"/>
    <w:numStyleLink w:val="bulletedlist"/>
  </w:abstractNum>
  <w:abstractNum w:abstractNumId="12" w15:restartNumberingAfterBreak="0">
    <w:nsid w:val="73D8073E"/>
    <w:multiLevelType w:val="multilevel"/>
    <w:tmpl w:val="587CF372"/>
    <w:numStyleLink w:val="bulletedlist"/>
  </w:abstractNum>
  <w:abstractNum w:abstractNumId="13" w15:restartNumberingAfterBreak="0">
    <w:nsid w:val="74DC71D1"/>
    <w:multiLevelType w:val="multilevel"/>
    <w:tmpl w:val="587CF372"/>
    <w:numStyleLink w:val="bulletedlist"/>
  </w:abstractNum>
  <w:abstractNum w:abstractNumId="14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6D34"/>
    <w:rsid w:val="000378A5"/>
    <w:rsid w:val="0005181B"/>
    <w:rsid w:val="00083E79"/>
    <w:rsid w:val="000C0765"/>
    <w:rsid w:val="001654F2"/>
    <w:rsid w:val="00165656"/>
    <w:rsid w:val="00171C05"/>
    <w:rsid w:val="00175B96"/>
    <w:rsid w:val="001A14F1"/>
    <w:rsid w:val="001D72FE"/>
    <w:rsid w:val="001E2C1C"/>
    <w:rsid w:val="001E3019"/>
    <w:rsid w:val="001E6BA6"/>
    <w:rsid w:val="001F5ED2"/>
    <w:rsid w:val="002375B5"/>
    <w:rsid w:val="002826E1"/>
    <w:rsid w:val="002C00D2"/>
    <w:rsid w:val="002F5AEF"/>
    <w:rsid w:val="00315692"/>
    <w:rsid w:val="00351759"/>
    <w:rsid w:val="00355A81"/>
    <w:rsid w:val="003621B2"/>
    <w:rsid w:val="0036376F"/>
    <w:rsid w:val="003A25C2"/>
    <w:rsid w:val="003B53DD"/>
    <w:rsid w:val="003E4217"/>
    <w:rsid w:val="003F4F20"/>
    <w:rsid w:val="00410719"/>
    <w:rsid w:val="00414650"/>
    <w:rsid w:val="00422D94"/>
    <w:rsid w:val="0042471B"/>
    <w:rsid w:val="004277E8"/>
    <w:rsid w:val="004559CA"/>
    <w:rsid w:val="00496D98"/>
    <w:rsid w:val="004A1A4F"/>
    <w:rsid w:val="004A23AD"/>
    <w:rsid w:val="004B5329"/>
    <w:rsid w:val="004C3C0D"/>
    <w:rsid w:val="004F63FD"/>
    <w:rsid w:val="00583E4B"/>
    <w:rsid w:val="005A37C1"/>
    <w:rsid w:val="005B0A7A"/>
    <w:rsid w:val="005C55ED"/>
    <w:rsid w:val="005D5DC3"/>
    <w:rsid w:val="005D7B1E"/>
    <w:rsid w:val="0060138E"/>
    <w:rsid w:val="00623F68"/>
    <w:rsid w:val="0065541B"/>
    <w:rsid w:val="006600C1"/>
    <w:rsid w:val="006C0393"/>
    <w:rsid w:val="006E264B"/>
    <w:rsid w:val="006E5680"/>
    <w:rsid w:val="006F3DAB"/>
    <w:rsid w:val="00705DE1"/>
    <w:rsid w:val="00730C21"/>
    <w:rsid w:val="00754F18"/>
    <w:rsid w:val="00761A79"/>
    <w:rsid w:val="00766891"/>
    <w:rsid w:val="00771354"/>
    <w:rsid w:val="00771F33"/>
    <w:rsid w:val="00795271"/>
    <w:rsid w:val="007B2306"/>
    <w:rsid w:val="007B3825"/>
    <w:rsid w:val="007F504B"/>
    <w:rsid w:val="007F5B55"/>
    <w:rsid w:val="008251BA"/>
    <w:rsid w:val="0083406E"/>
    <w:rsid w:val="008426AD"/>
    <w:rsid w:val="008629F6"/>
    <w:rsid w:val="008768D7"/>
    <w:rsid w:val="008841EB"/>
    <w:rsid w:val="008A618A"/>
    <w:rsid w:val="008B3D68"/>
    <w:rsid w:val="008C5B7F"/>
    <w:rsid w:val="008F137C"/>
    <w:rsid w:val="009101D2"/>
    <w:rsid w:val="00927E99"/>
    <w:rsid w:val="009443F2"/>
    <w:rsid w:val="009A7D23"/>
    <w:rsid w:val="009B4DCD"/>
    <w:rsid w:val="009C2C28"/>
    <w:rsid w:val="009D43A5"/>
    <w:rsid w:val="009E79F6"/>
    <w:rsid w:val="00A05A6D"/>
    <w:rsid w:val="00A151C8"/>
    <w:rsid w:val="00A44AE4"/>
    <w:rsid w:val="00AB4BAA"/>
    <w:rsid w:val="00AB6128"/>
    <w:rsid w:val="00AF4379"/>
    <w:rsid w:val="00B4771D"/>
    <w:rsid w:val="00B519FF"/>
    <w:rsid w:val="00B546D4"/>
    <w:rsid w:val="00B55AEA"/>
    <w:rsid w:val="00B77456"/>
    <w:rsid w:val="00BF44ED"/>
    <w:rsid w:val="00C07FC6"/>
    <w:rsid w:val="00C11028"/>
    <w:rsid w:val="00C1332C"/>
    <w:rsid w:val="00C237D3"/>
    <w:rsid w:val="00C46F88"/>
    <w:rsid w:val="00C53ACC"/>
    <w:rsid w:val="00C54F4D"/>
    <w:rsid w:val="00C90838"/>
    <w:rsid w:val="00CD18AA"/>
    <w:rsid w:val="00CD37E7"/>
    <w:rsid w:val="00D0761F"/>
    <w:rsid w:val="00D12E72"/>
    <w:rsid w:val="00D26088"/>
    <w:rsid w:val="00D618DF"/>
    <w:rsid w:val="00D72520"/>
    <w:rsid w:val="00DE766E"/>
    <w:rsid w:val="00DE7DD3"/>
    <w:rsid w:val="00DF115A"/>
    <w:rsid w:val="00DF206F"/>
    <w:rsid w:val="00DF56E8"/>
    <w:rsid w:val="00E4097C"/>
    <w:rsid w:val="00E67039"/>
    <w:rsid w:val="00E80673"/>
    <w:rsid w:val="00E8165F"/>
    <w:rsid w:val="00EB7993"/>
    <w:rsid w:val="00EC32D4"/>
    <w:rsid w:val="00EE7F75"/>
    <w:rsid w:val="00F44CC3"/>
    <w:rsid w:val="00F7061B"/>
    <w:rsid w:val="00F740E3"/>
    <w:rsid w:val="00F90834"/>
    <w:rsid w:val="00FD0E04"/>
    <w:rsid w:val="00FE21F7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9EB91F8E-6029-4848-8EF1-8E6DA4F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CB35-7405-4376-9223-37ACC5A1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19</cp:revision>
  <cp:lastPrinted>2020-10-14T12:28:00Z</cp:lastPrinted>
  <dcterms:created xsi:type="dcterms:W3CDTF">2020-09-09T15:17:00Z</dcterms:created>
  <dcterms:modified xsi:type="dcterms:W3CDTF">2020-12-10T14:32:00Z</dcterms:modified>
</cp:coreProperties>
</file>