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57CE727A" w:rsidR="0060138E" w:rsidRPr="00861A6C" w:rsidRDefault="0060138E" w:rsidP="00404F7A">
      <w:pPr>
        <w:pStyle w:val="documentheading"/>
        <w:rPr>
          <w:sz w:val="32"/>
          <w:szCs w:val="32"/>
        </w:rPr>
      </w:pPr>
      <w:r w:rsidRPr="00861A6C">
        <w:rPr>
          <w:sz w:val="32"/>
          <w:szCs w:val="32"/>
        </w:rPr>
        <w:t>South Carolina Commission for the Blind</w:t>
      </w:r>
      <w:r w:rsidR="00410719" w:rsidRPr="00861A6C">
        <w:rPr>
          <w:sz w:val="32"/>
          <w:szCs w:val="32"/>
        </w:rPr>
        <w:br/>
      </w:r>
      <w:r w:rsidRPr="00861A6C">
        <w:rPr>
          <w:sz w:val="32"/>
          <w:szCs w:val="32"/>
        </w:rPr>
        <w:t>1430 Confederate Avenue</w:t>
      </w:r>
      <w:r w:rsidR="00410719" w:rsidRPr="00861A6C">
        <w:rPr>
          <w:sz w:val="32"/>
          <w:szCs w:val="32"/>
        </w:rPr>
        <w:br/>
      </w:r>
      <w:r w:rsidRPr="00861A6C">
        <w:rPr>
          <w:sz w:val="32"/>
          <w:szCs w:val="32"/>
        </w:rPr>
        <w:t>Columbia, South Carolina 29201</w:t>
      </w:r>
    </w:p>
    <w:p w14:paraId="7578CB2E" w14:textId="1239CD25" w:rsidR="0060138E" w:rsidRPr="00861A6C" w:rsidRDefault="0060138E" w:rsidP="00410719">
      <w:pPr>
        <w:pStyle w:val="documentheading"/>
        <w:rPr>
          <w:sz w:val="32"/>
          <w:szCs w:val="32"/>
        </w:rPr>
      </w:pPr>
      <w:r w:rsidRPr="00861A6C">
        <w:rPr>
          <w:sz w:val="32"/>
          <w:szCs w:val="32"/>
        </w:rPr>
        <w:t>Meeting Minutes</w:t>
      </w:r>
      <w:r w:rsidR="00861A6C">
        <w:rPr>
          <w:sz w:val="32"/>
          <w:szCs w:val="32"/>
        </w:rPr>
        <w:t xml:space="preserve"> </w:t>
      </w:r>
      <w:r w:rsidR="00410719" w:rsidRPr="00861A6C">
        <w:rPr>
          <w:sz w:val="32"/>
          <w:szCs w:val="32"/>
        </w:rPr>
        <w:br/>
      </w:r>
      <w:r w:rsidR="004E1FD0" w:rsidRPr="00861A6C">
        <w:rPr>
          <w:sz w:val="32"/>
          <w:szCs w:val="32"/>
        </w:rPr>
        <w:t>October 26</w:t>
      </w:r>
      <w:r w:rsidR="00994391" w:rsidRPr="00861A6C">
        <w:rPr>
          <w:sz w:val="32"/>
          <w:szCs w:val="32"/>
        </w:rPr>
        <w:t>, 2021</w:t>
      </w:r>
    </w:p>
    <w:p w14:paraId="361789B0" w14:textId="77777777" w:rsidR="006E264B" w:rsidRPr="00861A6C" w:rsidRDefault="00771354" w:rsidP="00771354">
      <w:pPr>
        <w:pStyle w:val="documentbody"/>
        <w:rPr>
          <w:sz w:val="32"/>
          <w:szCs w:val="32"/>
        </w:rPr>
      </w:pPr>
      <w:r w:rsidRPr="00861A6C">
        <w:rPr>
          <w:sz w:val="32"/>
          <w:szCs w:val="32"/>
        </w:rPr>
        <w:t>Notifications of all regular, called, or special meetings are compliant with the FOIA requirements, Section 90-4-80.</w:t>
      </w:r>
    </w:p>
    <w:p w14:paraId="400A0705" w14:textId="77777777" w:rsidR="00771354" w:rsidRPr="00861A6C" w:rsidRDefault="00410719" w:rsidP="00496D98">
      <w:pPr>
        <w:pStyle w:val="sectionhead"/>
        <w:rPr>
          <w:sz w:val="32"/>
          <w:szCs w:val="32"/>
        </w:rPr>
      </w:pPr>
      <w:r w:rsidRPr="00861A6C">
        <w:rPr>
          <w:sz w:val="32"/>
          <w:szCs w:val="32"/>
        </w:rPr>
        <w:t>Call to Order</w:t>
      </w:r>
    </w:p>
    <w:p w14:paraId="09FE36F0" w14:textId="640E932B" w:rsidR="00583E4B" w:rsidRPr="00861A6C" w:rsidRDefault="00F747A6" w:rsidP="00771354">
      <w:pPr>
        <w:pStyle w:val="documentbody"/>
        <w:rPr>
          <w:sz w:val="32"/>
          <w:szCs w:val="32"/>
        </w:rPr>
      </w:pPr>
      <w:r w:rsidRPr="00861A6C">
        <w:rPr>
          <w:sz w:val="32"/>
          <w:szCs w:val="32"/>
        </w:rPr>
        <w:t xml:space="preserve">Chairperson Johnson </w:t>
      </w:r>
      <w:r w:rsidR="00496D98" w:rsidRPr="00861A6C">
        <w:rPr>
          <w:sz w:val="32"/>
          <w:szCs w:val="32"/>
        </w:rPr>
        <w:t>called the meeting to order at 1</w:t>
      </w:r>
      <w:r w:rsidR="009F1F04" w:rsidRPr="00861A6C">
        <w:rPr>
          <w:sz w:val="32"/>
          <w:szCs w:val="32"/>
        </w:rPr>
        <w:t>1:0</w:t>
      </w:r>
      <w:r w:rsidR="004E1FD0" w:rsidRPr="00861A6C">
        <w:rPr>
          <w:sz w:val="32"/>
          <w:szCs w:val="32"/>
        </w:rPr>
        <w:t>0</w:t>
      </w:r>
      <w:r w:rsidR="00496D98" w:rsidRPr="00861A6C">
        <w:rPr>
          <w:sz w:val="32"/>
          <w:szCs w:val="32"/>
        </w:rPr>
        <w:t xml:space="preserve"> </w:t>
      </w:r>
      <w:r w:rsidR="009F1F04" w:rsidRPr="00861A6C">
        <w:rPr>
          <w:sz w:val="32"/>
          <w:szCs w:val="32"/>
        </w:rPr>
        <w:t>a</w:t>
      </w:r>
      <w:r w:rsidR="00496D98" w:rsidRPr="00861A6C">
        <w:rPr>
          <w:sz w:val="32"/>
          <w:szCs w:val="32"/>
        </w:rPr>
        <w:t>m.</w:t>
      </w:r>
      <w:r w:rsidR="006A0157" w:rsidRPr="00861A6C">
        <w:rPr>
          <w:sz w:val="32"/>
          <w:szCs w:val="32"/>
        </w:rPr>
        <w:t xml:space="preserve"> </w:t>
      </w:r>
      <w:r w:rsidR="000E2DB2" w:rsidRPr="00861A6C">
        <w:rPr>
          <w:sz w:val="32"/>
          <w:szCs w:val="32"/>
        </w:rPr>
        <w:t>T</w:t>
      </w:r>
      <w:r w:rsidR="006A0157" w:rsidRPr="00861A6C">
        <w:rPr>
          <w:sz w:val="32"/>
          <w:szCs w:val="32"/>
        </w:rPr>
        <w:t>he meeting was conducted via Zoom Meeting software.</w:t>
      </w:r>
    </w:p>
    <w:p w14:paraId="6A6C5EFD" w14:textId="38D46169" w:rsidR="002D2AFE" w:rsidRPr="00861A6C" w:rsidRDefault="00496D98" w:rsidP="003911E0">
      <w:pPr>
        <w:pStyle w:val="sectionhead"/>
        <w:rPr>
          <w:b w:val="0"/>
          <w:bCs w:val="0"/>
          <w:sz w:val="32"/>
          <w:szCs w:val="32"/>
        </w:rPr>
      </w:pPr>
      <w:r w:rsidRPr="00861A6C">
        <w:rPr>
          <w:sz w:val="32"/>
          <w:szCs w:val="32"/>
        </w:rPr>
        <w:t>Present</w:t>
      </w:r>
      <w:r w:rsidR="00DA3D06" w:rsidRPr="00861A6C">
        <w:rPr>
          <w:sz w:val="32"/>
          <w:szCs w:val="32"/>
        </w:rPr>
        <w:br/>
      </w:r>
      <w:r w:rsidR="00E6022D" w:rsidRPr="00861A6C">
        <w:rPr>
          <w:sz w:val="32"/>
          <w:szCs w:val="32"/>
        </w:rPr>
        <w:br/>
      </w:r>
      <w:r w:rsidR="008B7910" w:rsidRPr="00861A6C">
        <w:rPr>
          <w:b w:val="0"/>
          <w:bCs w:val="0"/>
          <w:sz w:val="32"/>
          <w:szCs w:val="32"/>
        </w:rPr>
        <w:t>Dr. Judy Johnson, Chairperson</w:t>
      </w:r>
      <w:r w:rsidR="008B7910" w:rsidRPr="00861A6C">
        <w:rPr>
          <w:b w:val="0"/>
          <w:bCs w:val="0"/>
          <w:sz w:val="32"/>
          <w:szCs w:val="32"/>
        </w:rPr>
        <w:br/>
        <w:t>Peter Smith, Vice Chairperson</w:t>
      </w:r>
      <w:r w:rsidRPr="00861A6C">
        <w:rPr>
          <w:b w:val="0"/>
          <w:bCs w:val="0"/>
          <w:sz w:val="32"/>
          <w:szCs w:val="32"/>
        </w:rPr>
        <w:br/>
        <w:t xml:space="preserve">Mary Sonksen, Secretary </w:t>
      </w:r>
      <w:r w:rsidR="002D5132" w:rsidRPr="00861A6C">
        <w:rPr>
          <w:b w:val="0"/>
          <w:bCs w:val="0"/>
          <w:sz w:val="32"/>
          <w:szCs w:val="32"/>
        </w:rPr>
        <w:br/>
        <w:t>Susan Joh</w:t>
      </w:r>
      <w:r w:rsidR="00AE5260" w:rsidRPr="00861A6C">
        <w:rPr>
          <w:b w:val="0"/>
          <w:bCs w:val="0"/>
          <w:sz w:val="32"/>
          <w:szCs w:val="32"/>
        </w:rPr>
        <w:t>n</w:t>
      </w:r>
      <w:r w:rsidR="00AE5260" w:rsidRPr="00861A6C">
        <w:rPr>
          <w:b w:val="0"/>
          <w:bCs w:val="0"/>
          <w:sz w:val="32"/>
          <w:szCs w:val="32"/>
        </w:rPr>
        <w:br/>
        <w:t>Cathy Olker</w:t>
      </w:r>
      <w:r w:rsidRPr="00861A6C">
        <w:rPr>
          <w:b w:val="0"/>
          <w:bCs w:val="0"/>
          <w:sz w:val="32"/>
          <w:szCs w:val="32"/>
        </w:rPr>
        <w:br/>
        <w:t>Darline Graham, Commissioner</w:t>
      </w:r>
      <w:r w:rsidR="002D2AFE" w:rsidRPr="00861A6C">
        <w:rPr>
          <w:sz w:val="32"/>
          <w:szCs w:val="32"/>
        </w:rPr>
        <w:br/>
      </w:r>
      <w:r w:rsidR="002D2AFE" w:rsidRPr="00861A6C">
        <w:rPr>
          <w:sz w:val="32"/>
          <w:szCs w:val="32"/>
        </w:rPr>
        <w:br/>
      </w:r>
      <w:r w:rsidR="003742DA" w:rsidRPr="00861A6C">
        <w:rPr>
          <w:sz w:val="32"/>
          <w:szCs w:val="32"/>
        </w:rPr>
        <w:t>Adoption of Agenda</w:t>
      </w:r>
      <w:bookmarkStart w:id="0" w:name="_Hlk61358061"/>
    </w:p>
    <w:p w14:paraId="2E413058" w14:textId="67A89E61" w:rsidR="009C5F14" w:rsidRPr="00861A6C" w:rsidRDefault="004E1FD0" w:rsidP="002D2AFE">
      <w:pPr>
        <w:pStyle w:val="documentbody"/>
        <w:rPr>
          <w:sz w:val="32"/>
          <w:szCs w:val="32"/>
        </w:rPr>
      </w:pPr>
      <w:r w:rsidRPr="00861A6C">
        <w:rPr>
          <w:sz w:val="32"/>
          <w:szCs w:val="32"/>
        </w:rPr>
        <w:t>Mary Sonksen</w:t>
      </w:r>
      <w:r w:rsidR="00994391" w:rsidRPr="00861A6C">
        <w:rPr>
          <w:sz w:val="32"/>
          <w:szCs w:val="32"/>
        </w:rPr>
        <w:t xml:space="preserve"> </w:t>
      </w:r>
      <w:r w:rsidR="00AE59FE" w:rsidRPr="00861A6C">
        <w:rPr>
          <w:sz w:val="32"/>
          <w:szCs w:val="32"/>
        </w:rPr>
        <w:t xml:space="preserve">made a </w:t>
      </w:r>
      <w:r w:rsidR="009C5F14" w:rsidRPr="00861A6C">
        <w:rPr>
          <w:sz w:val="32"/>
          <w:szCs w:val="32"/>
        </w:rPr>
        <w:t xml:space="preserve">motion to accept the </w:t>
      </w:r>
      <w:r w:rsidRPr="00861A6C">
        <w:rPr>
          <w:sz w:val="32"/>
          <w:szCs w:val="32"/>
        </w:rPr>
        <w:t>October 26</w:t>
      </w:r>
      <w:r w:rsidR="009C5F14" w:rsidRPr="00861A6C">
        <w:rPr>
          <w:sz w:val="32"/>
          <w:szCs w:val="32"/>
        </w:rPr>
        <w:t>, 202</w:t>
      </w:r>
      <w:r w:rsidR="00FD2A6A" w:rsidRPr="00861A6C">
        <w:rPr>
          <w:sz w:val="32"/>
          <w:szCs w:val="32"/>
        </w:rPr>
        <w:t>1</w:t>
      </w:r>
      <w:r w:rsidR="009C5F14" w:rsidRPr="00861A6C">
        <w:rPr>
          <w:sz w:val="32"/>
          <w:szCs w:val="32"/>
        </w:rPr>
        <w:t xml:space="preserve"> Agenda. </w:t>
      </w:r>
      <w:r w:rsidR="00AE59FE" w:rsidRPr="00861A6C">
        <w:rPr>
          <w:sz w:val="32"/>
          <w:szCs w:val="32"/>
        </w:rPr>
        <w:t>It was seconded</w:t>
      </w:r>
      <w:r w:rsidR="006A0157" w:rsidRPr="00861A6C">
        <w:rPr>
          <w:sz w:val="32"/>
          <w:szCs w:val="32"/>
        </w:rPr>
        <w:t xml:space="preserve"> by </w:t>
      </w:r>
      <w:r w:rsidRPr="00861A6C">
        <w:rPr>
          <w:sz w:val="32"/>
          <w:szCs w:val="32"/>
        </w:rPr>
        <w:t>Susan John</w:t>
      </w:r>
      <w:r w:rsidR="006A0157" w:rsidRPr="00861A6C">
        <w:rPr>
          <w:sz w:val="32"/>
          <w:szCs w:val="32"/>
        </w:rPr>
        <w:t>.</w:t>
      </w:r>
      <w:r w:rsidR="00AE59FE" w:rsidRPr="00861A6C">
        <w:rPr>
          <w:sz w:val="32"/>
          <w:szCs w:val="32"/>
        </w:rPr>
        <w:t xml:space="preserve"> No discussion. The motion passed unanimously. </w:t>
      </w:r>
    </w:p>
    <w:bookmarkEnd w:id="0"/>
    <w:p w14:paraId="601C2AAB" w14:textId="02254119" w:rsidR="00496D98" w:rsidRPr="00861A6C" w:rsidRDefault="00496D98" w:rsidP="00C54F4D">
      <w:pPr>
        <w:pStyle w:val="sectionhead"/>
        <w:rPr>
          <w:sz w:val="32"/>
          <w:szCs w:val="32"/>
        </w:rPr>
      </w:pPr>
      <w:r w:rsidRPr="00861A6C">
        <w:rPr>
          <w:sz w:val="32"/>
          <w:szCs w:val="32"/>
        </w:rPr>
        <w:lastRenderedPageBreak/>
        <w:t>Public Comment</w:t>
      </w:r>
    </w:p>
    <w:p w14:paraId="65CDE0F6" w14:textId="74EA649C" w:rsidR="005066F2" w:rsidRPr="00861A6C" w:rsidRDefault="00AF4835" w:rsidP="00994391">
      <w:pPr>
        <w:pStyle w:val="sectionhead"/>
        <w:rPr>
          <w:b w:val="0"/>
          <w:bCs w:val="0"/>
          <w:sz w:val="32"/>
          <w:szCs w:val="32"/>
        </w:rPr>
      </w:pPr>
      <w:r w:rsidRPr="00861A6C">
        <w:rPr>
          <w:b w:val="0"/>
          <w:bCs w:val="0"/>
          <w:sz w:val="32"/>
          <w:szCs w:val="32"/>
        </w:rPr>
        <w:t>None</w:t>
      </w:r>
    </w:p>
    <w:p w14:paraId="4765A556" w14:textId="77777777" w:rsidR="00496D98" w:rsidRPr="00861A6C" w:rsidRDefault="00496D98" w:rsidP="00C54F4D">
      <w:pPr>
        <w:pStyle w:val="sectionhead"/>
        <w:rPr>
          <w:sz w:val="32"/>
          <w:szCs w:val="32"/>
        </w:rPr>
      </w:pPr>
      <w:r w:rsidRPr="00861A6C">
        <w:rPr>
          <w:sz w:val="32"/>
          <w:szCs w:val="32"/>
        </w:rPr>
        <w:t xml:space="preserve">Approval of Minutes </w:t>
      </w:r>
    </w:p>
    <w:p w14:paraId="1EC0228C" w14:textId="0C50DC22" w:rsidR="00E32D82" w:rsidRPr="00861A6C" w:rsidRDefault="00AF4835" w:rsidP="00496D98">
      <w:pPr>
        <w:pStyle w:val="documentbody"/>
        <w:rPr>
          <w:sz w:val="32"/>
          <w:szCs w:val="32"/>
        </w:rPr>
      </w:pPr>
      <w:r w:rsidRPr="00861A6C">
        <w:rPr>
          <w:sz w:val="32"/>
          <w:szCs w:val="32"/>
        </w:rPr>
        <w:t>Susan John</w:t>
      </w:r>
      <w:r w:rsidR="00C55107" w:rsidRPr="00861A6C">
        <w:rPr>
          <w:sz w:val="32"/>
          <w:szCs w:val="32"/>
        </w:rPr>
        <w:t xml:space="preserve"> </w:t>
      </w:r>
      <w:r w:rsidR="00AE59FE" w:rsidRPr="00861A6C">
        <w:rPr>
          <w:sz w:val="32"/>
          <w:szCs w:val="32"/>
        </w:rPr>
        <w:t xml:space="preserve">made a </w:t>
      </w:r>
      <w:r w:rsidR="009C5F14" w:rsidRPr="00861A6C">
        <w:rPr>
          <w:sz w:val="32"/>
          <w:szCs w:val="32"/>
        </w:rPr>
        <w:t>motion t</w:t>
      </w:r>
      <w:r w:rsidR="00AF2FC1" w:rsidRPr="00861A6C">
        <w:rPr>
          <w:sz w:val="32"/>
          <w:szCs w:val="32"/>
        </w:rPr>
        <w:t>o approve</w:t>
      </w:r>
      <w:r w:rsidR="00937676" w:rsidRPr="00861A6C">
        <w:rPr>
          <w:sz w:val="32"/>
          <w:szCs w:val="32"/>
        </w:rPr>
        <w:t xml:space="preserve"> </w:t>
      </w:r>
      <w:r w:rsidR="00986F06" w:rsidRPr="00861A6C">
        <w:rPr>
          <w:sz w:val="32"/>
          <w:szCs w:val="32"/>
        </w:rPr>
        <w:t xml:space="preserve">the </w:t>
      </w:r>
      <w:r w:rsidR="004E1FD0" w:rsidRPr="00861A6C">
        <w:rPr>
          <w:sz w:val="32"/>
          <w:szCs w:val="32"/>
        </w:rPr>
        <w:t>September 28</w:t>
      </w:r>
      <w:r w:rsidR="00FD2A6A" w:rsidRPr="00861A6C">
        <w:rPr>
          <w:sz w:val="32"/>
          <w:szCs w:val="32"/>
        </w:rPr>
        <w:t>, 2021</w:t>
      </w:r>
      <w:r w:rsidR="00C55107" w:rsidRPr="00861A6C">
        <w:rPr>
          <w:sz w:val="32"/>
          <w:szCs w:val="32"/>
        </w:rPr>
        <w:t xml:space="preserve"> </w:t>
      </w:r>
      <w:r w:rsidR="007D502A" w:rsidRPr="00861A6C">
        <w:rPr>
          <w:sz w:val="32"/>
          <w:szCs w:val="32"/>
        </w:rPr>
        <w:t>m</w:t>
      </w:r>
      <w:r w:rsidR="007D7F59" w:rsidRPr="00861A6C">
        <w:rPr>
          <w:sz w:val="32"/>
          <w:szCs w:val="32"/>
        </w:rPr>
        <w:t xml:space="preserve">inutes. </w:t>
      </w:r>
      <w:r w:rsidR="00AE59FE" w:rsidRPr="00861A6C">
        <w:rPr>
          <w:sz w:val="32"/>
          <w:szCs w:val="32"/>
        </w:rPr>
        <w:t>It was seconded</w:t>
      </w:r>
      <w:r w:rsidR="006A0157" w:rsidRPr="00861A6C">
        <w:rPr>
          <w:sz w:val="32"/>
          <w:szCs w:val="32"/>
        </w:rPr>
        <w:t xml:space="preserve"> by</w:t>
      </w:r>
      <w:r w:rsidR="00FD2A6A" w:rsidRPr="00861A6C">
        <w:rPr>
          <w:sz w:val="32"/>
          <w:szCs w:val="32"/>
        </w:rPr>
        <w:t xml:space="preserve"> </w:t>
      </w:r>
      <w:r w:rsidR="004E1FD0" w:rsidRPr="00861A6C">
        <w:rPr>
          <w:sz w:val="32"/>
          <w:szCs w:val="32"/>
        </w:rPr>
        <w:t>Cathy Olker</w:t>
      </w:r>
      <w:r w:rsidR="00257860" w:rsidRPr="00861A6C">
        <w:rPr>
          <w:sz w:val="32"/>
          <w:szCs w:val="32"/>
        </w:rPr>
        <w:t>.</w:t>
      </w:r>
      <w:r w:rsidR="00AE59FE" w:rsidRPr="00861A6C">
        <w:rPr>
          <w:sz w:val="32"/>
          <w:szCs w:val="32"/>
        </w:rPr>
        <w:t xml:space="preserve"> No discussion. The motion passed unanimously.</w:t>
      </w:r>
      <w:r w:rsidR="00E32D82">
        <w:rPr>
          <w:sz w:val="32"/>
          <w:szCs w:val="32"/>
        </w:rPr>
        <w:t xml:space="preserve"> </w:t>
      </w:r>
      <w:r w:rsidR="00E242B7" w:rsidRPr="00FE0912">
        <w:rPr>
          <w:sz w:val="32"/>
          <w:szCs w:val="32"/>
        </w:rPr>
        <w:t>A question was asked regarding the data for new hires in the Human Resources report. It was clarified that the data was for the previous month.</w:t>
      </w:r>
    </w:p>
    <w:p w14:paraId="43C042AA" w14:textId="3659030B" w:rsidR="00C53ACC" w:rsidRPr="00861A6C" w:rsidRDefault="00C53ACC" w:rsidP="00C53ACC">
      <w:pPr>
        <w:pStyle w:val="sectionhead"/>
        <w:rPr>
          <w:sz w:val="32"/>
          <w:szCs w:val="32"/>
        </w:rPr>
      </w:pPr>
      <w:bookmarkStart w:id="1" w:name="_Hlk80261076"/>
      <w:r w:rsidRPr="00861A6C">
        <w:rPr>
          <w:sz w:val="32"/>
          <w:szCs w:val="32"/>
        </w:rPr>
        <w:t>Finance Report</w:t>
      </w:r>
    </w:p>
    <w:p w14:paraId="07494D84" w14:textId="715B81D1" w:rsidR="00D05ADC" w:rsidRPr="00861A6C" w:rsidRDefault="00C53ACC" w:rsidP="00AC1C58">
      <w:pPr>
        <w:pStyle w:val="subheading"/>
        <w:rPr>
          <w:sz w:val="32"/>
          <w:szCs w:val="32"/>
        </w:rPr>
      </w:pPr>
      <w:r w:rsidRPr="00861A6C">
        <w:rPr>
          <w:sz w:val="32"/>
          <w:szCs w:val="32"/>
        </w:rPr>
        <w:t>Matt Daugherty reported</w:t>
      </w:r>
      <w:r w:rsidR="002F5AEF" w:rsidRPr="00861A6C">
        <w:rPr>
          <w:sz w:val="32"/>
          <w:szCs w:val="32"/>
        </w:rPr>
        <w:t>:</w:t>
      </w:r>
    </w:p>
    <w:p w14:paraId="003CAA4E" w14:textId="77BCEAF4" w:rsidR="00D05ADC" w:rsidRPr="00861A6C" w:rsidRDefault="00D05ADC" w:rsidP="00AF2FC1">
      <w:pPr>
        <w:pStyle w:val="subheading"/>
        <w:rPr>
          <w:sz w:val="32"/>
          <w:szCs w:val="32"/>
        </w:rPr>
      </w:pPr>
      <w:bookmarkStart w:id="2" w:name="_Hlk86759225"/>
      <w:r w:rsidRPr="00861A6C">
        <w:rPr>
          <w:sz w:val="32"/>
          <w:szCs w:val="32"/>
        </w:rPr>
        <w:t xml:space="preserve">Budget for the </w:t>
      </w:r>
      <w:r w:rsidR="00AF2FC1" w:rsidRPr="00861A6C">
        <w:rPr>
          <w:sz w:val="32"/>
          <w:szCs w:val="32"/>
        </w:rPr>
        <w:t>p</w:t>
      </w:r>
      <w:r w:rsidRPr="00861A6C">
        <w:rPr>
          <w:sz w:val="32"/>
          <w:szCs w:val="32"/>
        </w:rPr>
        <w:t xml:space="preserve">eriod </w:t>
      </w:r>
      <w:r w:rsidR="00AF2FC1" w:rsidRPr="00861A6C">
        <w:rPr>
          <w:sz w:val="32"/>
          <w:szCs w:val="32"/>
        </w:rPr>
        <w:t>e</w:t>
      </w:r>
      <w:r w:rsidRPr="00861A6C">
        <w:rPr>
          <w:sz w:val="32"/>
          <w:szCs w:val="32"/>
        </w:rPr>
        <w:t xml:space="preserve">nding </w:t>
      </w:r>
      <w:r w:rsidR="004E1FD0" w:rsidRPr="00861A6C">
        <w:rPr>
          <w:sz w:val="32"/>
          <w:szCs w:val="32"/>
        </w:rPr>
        <w:t>September 30</w:t>
      </w:r>
      <w:r w:rsidRPr="00861A6C">
        <w:rPr>
          <w:sz w:val="32"/>
          <w:szCs w:val="32"/>
        </w:rPr>
        <w:t>, 2021.</w:t>
      </w:r>
    </w:p>
    <w:p w14:paraId="6F1605D7" w14:textId="2E35F53E" w:rsidR="00544445" w:rsidRPr="00861A6C" w:rsidRDefault="00544445" w:rsidP="00D05ADC">
      <w:pPr>
        <w:pStyle w:val="List1"/>
        <w:numPr>
          <w:ilvl w:val="0"/>
          <w:numId w:val="11"/>
        </w:numPr>
        <w:rPr>
          <w:sz w:val="32"/>
          <w:szCs w:val="32"/>
        </w:rPr>
      </w:pPr>
      <w:r w:rsidRPr="00861A6C">
        <w:rPr>
          <w:sz w:val="32"/>
          <w:szCs w:val="32"/>
        </w:rPr>
        <w:t xml:space="preserve">The agency utilized </w:t>
      </w:r>
      <w:r w:rsidR="00AC1C58" w:rsidRPr="00861A6C">
        <w:rPr>
          <w:sz w:val="32"/>
          <w:szCs w:val="32"/>
        </w:rPr>
        <w:t>2</w:t>
      </w:r>
      <w:r w:rsidR="00073304" w:rsidRPr="00861A6C">
        <w:rPr>
          <w:sz w:val="32"/>
          <w:szCs w:val="32"/>
        </w:rPr>
        <w:t>6</w:t>
      </w:r>
      <w:r w:rsidRPr="00861A6C">
        <w:rPr>
          <w:sz w:val="32"/>
          <w:szCs w:val="32"/>
        </w:rPr>
        <w:t>% of the state fiscal year budget.</w:t>
      </w:r>
    </w:p>
    <w:p w14:paraId="325E3147" w14:textId="5D732348" w:rsidR="00D05ADC" w:rsidRPr="00861A6C" w:rsidRDefault="00D05ADC" w:rsidP="00D05ADC">
      <w:pPr>
        <w:pStyle w:val="List1"/>
        <w:numPr>
          <w:ilvl w:val="0"/>
          <w:numId w:val="11"/>
        </w:numPr>
        <w:rPr>
          <w:sz w:val="32"/>
          <w:szCs w:val="32"/>
        </w:rPr>
      </w:pPr>
      <w:r w:rsidRPr="00861A6C">
        <w:rPr>
          <w:sz w:val="32"/>
          <w:szCs w:val="32"/>
        </w:rPr>
        <w:t xml:space="preserve">Administration utilized </w:t>
      </w:r>
      <w:r w:rsidR="00073304" w:rsidRPr="00861A6C">
        <w:rPr>
          <w:sz w:val="32"/>
          <w:szCs w:val="32"/>
        </w:rPr>
        <w:t>24</w:t>
      </w:r>
      <w:r w:rsidRPr="00861A6C">
        <w:rPr>
          <w:sz w:val="32"/>
          <w:szCs w:val="32"/>
        </w:rPr>
        <w:t>% of its budget.</w:t>
      </w:r>
    </w:p>
    <w:p w14:paraId="62953A72" w14:textId="74B11DDB" w:rsidR="00D05ADC" w:rsidRPr="00861A6C" w:rsidRDefault="00D05ADC" w:rsidP="00D05ADC">
      <w:pPr>
        <w:pStyle w:val="List1"/>
        <w:numPr>
          <w:ilvl w:val="0"/>
          <w:numId w:val="11"/>
        </w:numPr>
        <w:rPr>
          <w:sz w:val="32"/>
          <w:szCs w:val="32"/>
        </w:rPr>
      </w:pPr>
      <w:r w:rsidRPr="00861A6C">
        <w:rPr>
          <w:sz w:val="32"/>
          <w:szCs w:val="32"/>
        </w:rPr>
        <w:t xml:space="preserve">Rehabilitation Services utilized </w:t>
      </w:r>
      <w:r w:rsidR="00AC1C58" w:rsidRPr="00861A6C">
        <w:rPr>
          <w:sz w:val="32"/>
          <w:szCs w:val="32"/>
        </w:rPr>
        <w:t>1</w:t>
      </w:r>
      <w:r w:rsidR="00073304" w:rsidRPr="00861A6C">
        <w:rPr>
          <w:sz w:val="32"/>
          <w:szCs w:val="32"/>
        </w:rPr>
        <w:t>6</w:t>
      </w:r>
      <w:r w:rsidRPr="00861A6C">
        <w:rPr>
          <w:sz w:val="32"/>
          <w:szCs w:val="32"/>
        </w:rPr>
        <w:t>% of its budget.</w:t>
      </w:r>
      <w:r w:rsidR="00544445" w:rsidRPr="00861A6C">
        <w:rPr>
          <w:sz w:val="32"/>
          <w:szCs w:val="32"/>
        </w:rPr>
        <w:t xml:space="preserve"> </w:t>
      </w:r>
    </w:p>
    <w:p w14:paraId="6D57FFF9" w14:textId="06D66064" w:rsidR="00D05ADC" w:rsidRPr="00861A6C" w:rsidRDefault="00783A52" w:rsidP="00D05ADC">
      <w:pPr>
        <w:pStyle w:val="List1"/>
        <w:numPr>
          <w:ilvl w:val="0"/>
          <w:numId w:val="11"/>
        </w:numPr>
        <w:rPr>
          <w:sz w:val="32"/>
          <w:szCs w:val="32"/>
        </w:rPr>
      </w:pPr>
      <w:r w:rsidRPr="00861A6C">
        <w:rPr>
          <w:sz w:val="32"/>
          <w:szCs w:val="32"/>
        </w:rPr>
        <w:t xml:space="preserve">Training Center utilized </w:t>
      </w:r>
      <w:r w:rsidR="00073304" w:rsidRPr="00861A6C">
        <w:rPr>
          <w:sz w:val="32"/>
          <w:szCs w:val="32"/>
        </w:rPr>
        <w:t>23</w:t>
      </w:r>
      <w:r w:rsidRPr="00861A6C">
        <w:rPr>
          <w:sz w:val="32"/>
          <w:szCs w:val="32"/>
        </w:rPr>
        <w:t>% of its budget</w:t>
      </w:r>
      <w:r w:rsidR="007A7AD0" w:rsidRPr="00861A6C">
        <w:rPr>
          <w:sz w:val="32"/>
          <w:szCs w:val="32"/>
        </w:rPr>
        <w:t xml:space="preserve">. </w:t>
      </w:r>
    </w:p>
    <w:p w14:paraId="4E2195E5" w14:textId="5306C7C6" w:rsidR="00783A52" w:rsidRPr="00861A6C" w:rsidRDefault="00783A52" w:rsidP="00D05ADC">
      <w:pPr>
        <w:pStyle w:val="List1"/>
        <w:numPr>
          <w:ilvl w:val="0"/>
          <w:numId w:val="11"/>
        </w:numPr>
        <w:rPr>
          <w:sz w:val="32"/>
          <w:szCs w:val="32"/>
        </w:rPr>
      </w:pPr>
      <w:r w:rsidRPr="00861A6C">
        <w:rPr>
          <w:sz w:val="32"/>
          <w:szCs w:val="32"/>
        </w:rPr>
        <w:t xml:space="preserve">Transition utilized </w:t>
      </w:r>
      <w:r w:rsidR="00AC1C58" w:rsidRPr="00861A6C">
        <w:rPr>
          <w:sz w:val="32"/>
          <w:szCs w:val="32"/>
        </w:rPr>
        <w:t>4</w:t>
      </w:r>
      <w:r w:rsidR="00073304" w:rsidRPr="00861A6C">
        <w:rPr>
          <w:sz w:val="32"/>
          <w:szCs w:val="32"/>
        </w:rPr>
        <w:t>8</w:t>
      </w:r>
      <w:r w:rsidRPr="00861A6C">
        <w:rPr>
          <w:sz w:val="32"/>
          <w:szCs w:val="32"/>
        </w:rPr>
        <w:t>% of its budget.</w:t>
      </w:r>
      <w:r w:rsidR="00544445" w:rsidRPr="00861A6C">
        <w:rPr>
          <w:sz w:val="32"/>
          <w:szCs w:val="32"/>
        </w:rPr>
        <w:t xml:space="preserve"> </w:t>
      </w:r>
    </w:p>
    <w:p w14:paraId="6403DA2F" w14:textId="76A8A3EE" w:rsidR="00D05ADC" w:rsidRPr="00861A6C" w:rsidRDefault="00D05ADC" w:rsidP="00D05ADC">
      <w:pPr>
        <w:pStyle w:val="List1"/>
        <w:numPr>
          <w:ilvl w:val="0"/>
          <w:numId w:val="11"/>
        </w:numPr>
        <w:rPr>
          <w:sz w:val="32"/>
          <w:szCs w:val="32"/>
        </w:rPr>
      </w:pPr>
      <w:r w:rsidRPr="00861A6C">
        <w:rPr>
          <w:sz w:val="32"/>
          <w:szCs w:val="32"/>
        </w:rPr>
        <w:t xml:space="preserve">Business Enterprise Program (BEP) utilized </w:t>
      </w:r>
      <w:r w:rsidR="00073304" w:rsidRPr="00861A6C">
        <w:rPr>
          <w:sz w:val="32"/>
          <w:szCs w:val="32"/>
        </w:rPr>
        <w:t>3</w:t>
      </w:r>
      <w:r w:rsidR="00FD725D" w:rsidRPr="00861A6C">
        <w:rPr>
          <w:sz w:val="32"/>
          <w:szCs w:val="32"/>
        </w:rPr>
        <w:t>6</w:t>
      </w:r>
      <w:r w:rsidRPr="00861A6C">
        <w:rPr>
          <w:sz w:val="32"/>
          <w:szCs w:val="32"/>
        </w:rPr>
        <w:t>% of its budget.</w:t>
      </w:r>
    </w:p>
    <w:p w14:paraId="6A67DE9C" w14:textId="27F36E02" w:rsidR="00D05ADC" w:rsidRPr="00861A6C" w:rsidRDefault="00D05ADC" w:rsidP="00D05ADC">
      <w:pPr>
        <w:pStyle w:val="List1"/>
        <w:numPr>
          <w:ilvl w:val="0"/>
          <w:numId w:val="11"/>
        </w:numPr>
        <w:rPr>
          <w:sz w:val="32"/>
          <w:szCs w:val="32"/>
        </w:rPr>
      </w:pPr>
      <w:r w:rsidRPr="00861A6C">
        <w:rPr>
          <w:sz w:val="32"/>
          <w:szCs w:val="32"/>
        </w:rPr>
        <w:t xml:space="preserve">Prevention of Blindness utilized </w:t>
      </w:r>
      <w:r w:rsidR="00073304" w:rsidRPr="00861A6C">
        <w:rPr>
          <w:sz w:val="32"/>
          <w:szCs w:val="32"/>
        </w:rPr>
        <w:t>13</w:t>
      </w:r>
      <w:r w:rsidRPr="00861A6C">
        <w:rPr>
          <w:sz w:val="32"/>
          <w:szCs w:val="32"/>
        </w:rPr>
        <w:t xml:space="preserve">% of its budget. </w:t>
      </w:r>
    </w:p>
    <w:p w14:paraId="2DD3EADB" w14:textId="09B9C5CD" w:rsidR="00D05ADC" w:rsidRPr="00861A6C" w:rsidRDefault="00D05ADC" w:rsidP="00D05ADC">
      <w:pPr>
        <w:pStyle w:val="List1"/>
        <w:numPr>
          <w:ilvl w:val="0"/>
          <w:numId w:val="11"/>
        </w:numPr>
        <w:rPr>
          <w:sz w:val="32"/>
          <w:szCs w:val="32"/>
        </w:rPr>
      </w:pPr>
      <w:r w:rsidRPr="00861A6C">
        <w:rPr>
          <w:sz w:val="32"/>
          <w:szCs w:val="32"/>
        </w:rPr>
        <w:t xml:space="preserve">Older Blind utilized </w:t>
      </w:r>
      <w:r w:rsidR="00073304" w:rsidRPr="00861A6C">
        <w:rPr>
          <w:sz w:val="32"/>
          <w:szCs w:val="32"/>
        </w:rPr>
        <w:t>2</w:t>
      </w:r>
      <w:r w:rsidR="00FD725D" w:rsidRPr="00861A6C">
        <w:rPr>
          <w:sz w:val="32"/>
          <w:szCs w:val="32"/>
        </w:rPr>
        <w:t>6</w:t>
      </w:r>
      <w:r w:rsidRPr="00861A6C">
        <w:rPr>
          <w:sz w:val="32"/>
          <w:szCs w:val="32"/>
        </w:rPr>
        <w:t xml:space="preserve">% of its budget. </w:t>
      </w:r>
    </w:p>
    <w:p w14:paraId="35E5986B" w14:textId="31117D58" w:rsidR="00D05ADC" w:rsidRPr="00861A6C" w:rsidRDefault="00D05ADC" w:rsidP="00D05ADC">
      <w:pPr>
        <w:pStyle w:val="List1"/>
        <w:numPr>
          <w:ilvl w:val="0"/>
          <w:numId w:val="11"/>
        </w:numPr>
        <w:rPr>
          <w:sz w:val="32"/>
          <w:szCs w:val="32"/>
        </w:rPr>
      </w:pPr>
      <w:r w:rsidRPr="00861A6C">
        <w:rPr>
          <w:sz w:val="32"/>
          <w:szCs w:val="32"/>
        </w:rPr>
        <w:t xml:space="preserve">Children’s Services utilized </w:t>
      </w:r>
      <w:r w:rsidR="00073304" w:rsidRPr="00861A6C">
        <w:rPr>
          <w:sz w:val="32"/>
          <w:szCs w:val="32"/>
        </w:rPr>
        <w:t>2</w:t>
      </w:r>
      <w:r w:rsidR="00FD725D" w:rsidRPr="00861A6C">
        <w:rPr>
          <w:sz w:val="32"/>
          <w:szCs w:val="32"/>
        </w:rPr>
        <w:t>7</w:t>
      </w:r>
      <w:r w:rsidRPr="00861A6C">
        <w:rPr>
          <w:sz w:val="32"/>
          <w:szCs w:val="32"/>
        </w:rPr>
        <w:t xml:space="preserve">% of its budget. </w:t>
      </w:r>
    </w:p>
    <w:p w14:paraId="7515CE4C" w14:textId="282A62CC" w:rsidR="00FD725D" w:rsidRPr="00861A6C" w:rsidRDefault="00D05ADC" w:rsidP="004C2D88">
      <w:pPr>
        <w:pStyle w:val="List1"/>
        <w:numPr>
          <w:ilvl w:val="0"/>
          <w:numId w:val="11"/>
        </w:numPr>
        <w:rPr>
          <w:sz w:val="32"/>
          <w:szCs w:val="32"/>
        </w:rPr>
      </w:pPr>
      <w:r w:rsidRPr="00861A6C">
        <w:rPr>
          <w:sz w:val="32"/>
          <w:szCs w:val="32"/>
        </w:rPr>
        <w:t>Pre-ETS</w:t>
      </w:r>
      <w:r w:rsidR="00AF2FC1" w:rsidRPr="00861A6C">
        <w:rPr>
          <w:sz w:val="32"/>
          <w:szCs w:val="32"/>
        </w:rPr>
        <w:t xml:space="preserve"> </w:t>
      </w:r>
      <w:r w:rsidRPr="00861A6C">
        <w:rPr>
          <w:sz w:val="32"/>
          <w:szCs w:val="32"/>
        </w:rPr>
        <w:t xml:space="preserve">utilized </w:t>
      </w:r>
      <w:r w:rsidR="006D06BF" w:rsidRPr="00861A6C">
        <w:rPr>
          <w:sz w:val="32"/>
          <w:szCs w:val="32"/>
        </w:rPr>
        <w:t>10</w:t>
      </w:r>
      <w:r w:rsidR="00073304" w:rsidRPr="00861A6C">
        <w:rPr>
          <w:sz w:val="32"/>
          <w:szCs w:val="32"/>
        </w:rPr>
        <w:t>3</w:t>
      </w:r>
      <w:r w:rsidR="006D06BF" w:rsidRPr="00861A6C">
        <w:rPr>
          <w:sz w:val="32"/>
          <w:szCs w:val="32"/>
        </w:rPr>
        <w:t>%</w:t>
      </w:r>
      <w:r w:rsidRPr="00861A6C">
        <w:rPr>
          <w:sz w:val="32"/>
          <w:szCs w:val="32"/>
        </w:rPr>
        <w:t xml:space="preserve"> of the required 15% for the </w:t>
      </w:r>
      <w:r w:rsidR="006D06BF" w:rsidRPr="00861A6C">
        <w:rPr>
          <w:sz w:val="32"/>
          <w:szCs w:val="32"/>
        </w:rPr>
        <w:t>202</w:t>
      </w:r>
      <w:r w:rsidR="00073304" w:rsidRPr="00861A6C">
        <w:rPr>
          <w:sz w:val="32"/>
          <w:szCs w:val="32"/>
        </w:rPr>
        <w:t>1</w:t>
      </w:r>
      <w:r w:rsidRPr="00861A6C">
        <w:rPr>
          <w:sz w:val="32"/>
          <w:szCs w:val="32"/>
        </w:rPr>
        <w:t xml:space="preserve"> grant.</w:t>
      </w:r>
      <w:bookmarkEnd w:id="1"/>
    </w:p>
    <w:p w14:paraId="5769E0A5" w14:textId="2E778E4B" w:rsidR="003463E8" w:rsidRPr="00861A6C" w:rsidRDefault="003463E8" w:rsidP="003463E8">
      <w:pPr>
        <w:pStyle w:val="sectionhead"/>
        <w:rPr>
          <w:sz w:val="32"/>
          <w:szCs w:val="32"/>
        </w:rPr>
      </w:pPr>
      <w:bookmarkStart w:id="3" w:name="_Hlk80692901"/>
      <w:bookmarkEnd w:id="2"/>
      <w:r w:rsidRPr="00861A6C">
        <w:rPr>
          <w:sz w:val="32"/>
          <w:szCs w:val="32"/>
        </w:rPr>
        <w:t>Human Resources Report</w:t>
      </w:r>
    </w:p>
    <w:p w14:paraId="13DBEF70" w14:textId="2F4DA712" w:rsidR="003463E8" w:rsidRPr="00861A6C" w:rsidRDefault="003463E8" w:rsidP="003463E8">
      <w:pPr>
        <w:pStyle w:val="subheading"/>
        <w:rPr>
          <w:sz w:val="32"/>
          <w:szCs w:val="32"/>
        </w:rPr>
      </w:pPr>
      <w:r w:rsidRPr="00861A6C">
        <w:rPr>
          <w:sz w:val="32"/>
          <w:szCs w:val="32"/>
        </w:rPr>
        <w:t>Luis Mendoza reported:</w:t>
      </w:r>
    </w:p>
    <w:p w14:paraId="666AC6E9" w14:textId="0AC8F892" w:rsidR="00214096" w:rsidRPr="003B7998" w:rsidRDefault="00214096" w:rsidP="00F33A7A">
      <w:pPr>
        <w:pStyle w:val="List1"/>
        <w:numPr>
          <w:ilvl w:val="0"/>
          <w:numId w:val="11"/>
        </w:numPr>
        <w:rPr>
          <w:sz w:val="32"/>
          <w:szCs w:val="32"/>
        </w:rPr>
      </w:pPr>
      <w:r w:rsidRPr="003B7998">
        <w:rPr>
          <w:sz w:val="32"/>
          <w:szCs w:val="32"/>
        </w:rPr>
        <w:t>There w</w:t>
      </w:r>
      <w:r w:rsidR="00316E3A" w:rsidRPr="003B7998">
        <w:rPr>
          <w:sz w:val="32"/>
          <w:szCs w:val="32"/>
        </w:rPr>
        <w:t xml:space="preserve">as one </w:t>
      </w:r>
      <w:r w:rsidRPr="003B7998">
        <w:rPr>
          <w:sz w:val="32"/>
          <w:szCs w:val="32"/>
        </w:rPr>
        <w:t>separation</w:t>
      </w:r>
      <w:r w:rsidR="003B7998">
        <w:rPr>
          <w:sz w:val="32"/>
          <w:szCs w:val="32"/>
        </w:rPr>
        <w:t xml:space="preserve"> (not listed on the report: this is an HR position)</w:t>
      </w:r>
      <w:r w:rsidRPr="003B7998">
        <w:rPr>
          <w:sz w:val="32"/>
          <w:szCs w:val="32"/>
        </w:rPr>
        <w:t xml:space="preserve"> and </w:t>
      </w:r>
      <w:r w:rsidR="003B7998">
        <w:rPr>
          <w:sz w:val="32"/>
          <w:szCs w:val="32"/>
        </w:rPr>
        <w:t>two</w:t>
      </w:r>
      <w:r w:rsidR="00316E3A" w:rsidRPr="003B7998">
        <w:rPr>
          <w:sz w:val="32"/>
          <w:szCs w:val="32"/>
        </w:rPr>
        <w:t xml:space="preserve"> </w:t>
      </w:r>
      <w:r w:rsidRPr="003B7998">
        <w:rPr>
          <w:sz w:val="32"/>
          <w:szCs w:val="32"/>
        </w:rPr>
        <w:t>new hires</w:t>
      </w:r>
      <w:r w:rsidR="003B7998">
        <w:rPr>
          <w:sz w:val="32"/>
          <w:szCs w:val="32"/>
        </w:rPr>
        <w:t xml:space="preserve"> for the month of September</w:t>
      </w:r>
      <w:r w:rsidRPr="003B7998">
        <w:rPr>
          <w:sz w:val="32"/>
          <w:szCs w:val="32"/>
        </w:rPr>
        <w:t>.</w:t>
      </w:r>
      <w:r w:rsidR="003B7998">
        <w:rPr>
          <w:sz w:val="32"/>
          <w:szCs w:val="32"/>
        </w:rPr>
        <w:t xml:space="preserve"> A nursing assistant and a </w:t>
      </w:r>
      <w:r w:rsidR="003B7998" w:rsidRPr="003B7998">
        <w:rPr>
          <w:sz w:val="32"/>
          <w:szCs w:val="32"/>
        </w:rPr>
        <w:t>Vocational Rehabilitation Counselor (VRC</w:t>
      </w:r>
      <w:r w:rsidR="003B7998">
        <w:rPr>
          <w:sz w:val="32"/>
          <w:szCs w:val="32"/>
        </w:rPr>
        <w:t>).</w:t>
      </w:r>
    </w:p>
    <w:p w14:paraId="18C5E038" w14:textId="1609DDEE" w:rsidR="002871CC" w:rsidRPr="003B7998" w:rsidRDefault="003463E8" w:rsidP="00F33A7A">
      <w:pPr>
        <w:pStyle w:val="List1"/>
        <w:numPr>
          <w:ilvl w:val="0"/>
          <w:numId w:val="11"/>
        </w:numPr>
        <w:rPr>
          <w:sz w:val="32"/>
          <w:szCs w:val="32"/>
        </w:rPr>
      </w:pPr>
      <w:r w:rsidRPr="003B7998">
        <w:rPr>
          <w:sz w:val="32"/>
          <w:szCs w:val="32"/>
        </w:rPr>
        <w:lastRenderedPageBreak/>
        <w:t>Four</w:t>
      </w:r>
      <w:r w:rsidR="002871CC" w:rsidRPr="003B7998">
        <w:rPr>
          <w:sz w:val="32"/>
          <w:szCs w:val="32"/>
        </w:rPr>
        <w:t xml:space="preserve"> V</w:t>
      </w:r>
      <w:r w:rsidR="003B7998">
        <w:rPr>
          <w:sz w:val="32"/>
          <w:szCs w:val="32"/>
        </w:rPr>
        <w:t xml:space="preserve">RC </w:t>
      </w:r>
      <w:r w:rsidR="002871CC" w:rsidRPr="003B7998">
        <w:rPr>
          <w:sz w:val="32"/>
          <w:szCs w:val="32"/>
        </w:rPr>
        <w:t>positions remained opened</w:t>
      </w:r>
      <w:r w:rsidR="00AF2FC1" w:rsidRPr="003B7998">
        <w:rPr>
          <w:sz w:val="32"/>
          <w:szCs w:val="32"/>
        </w:rPr>
        <w:t>:</w:t>
      </w:r>
      <w:r w:rsidR="00963AC0" w:rsidRPr="003B7998">
        <w:rPr>
          <w:sz w:val="32"/>
          <w:szCs w:val="32"/>
        </w:rPr>
        <w:t xml:space="preserve"> </w:t>
      </w:r>
    </w:p>
    <w:p w14:paraId="18D93BE9" w14:textId="709725EA" w:rsidR="00766044" w:rsidRPr="003B7998" w:rsidRDefault="005511B6" w:rsidP="00766044">
      <w:pPr>
        <w:pStyle w:val="List1"/>
        <w:numPr>
          <w:ilvl w:val="1"/>
          <w:numId w:val="11"/>
        </w:numPr>
        <w:rPr>
          <w:sz w:val="32"/>
          <w:szCs w:val="32"/>
        </w:rPr>
      </w:pPr>
      <w:r w:rsidRPr="003B7998">
        <w:rPr>
          <w:sz w:val="32"/>
          <w:szCs w:val="32"/>
        </w:rPr>
        <w:t>The</w:t>
      </w:r>
      <w:r w:rsidR="00766044" w:rsidRPr="003B7998">
        <w:rPr>
          <w:sz w:val="32"/>
          <w:szCs w:val="32"/>
        </w:rPr>
        <w:t xml:space="preserve"> Conway </w:t>
      </w:r>
      <w:r w:rsidRPr="003B7998">
        <w:rPr>
          <w:sz w:val="32"/>
          <w:szCs w:val="32"/>
        </w:rPr>
        <w:t>VRC position was</w:t>
      </w:r>
      <w:r w:rsidR="00FB206E" w:rsidRPr="003B7998">
        <w:rPr>
          <w:sz w:val="32"/>
          <w:szCs w:val="32"/>
        </w:rPr>
        <w:t xml:space="preserve"> </w:t>
      </w:r>
      <w:r w:rsidRPr="003B7998">
        <w:rPr>
          <w:sz w:val="32"/>
          <w:szCs w:val="32"/>
        </w:rPr>
        <w:t>advertised</w:t>
      </w:r>
      <w:r w:rsidR="00766044" w:rsidRPr="003B7998">
        <w:rPr>
          <w:sz w:val="32"/>
          <w:szCs w:val="32"/>
        </w:rPr>
        <w:t xml:space="preserve">. </w:t>
      </w:r>
      <w:r w:rsidR="003B7998">
        <w:rPr>
          <w:sz w:val="32"/>
          <w:szCs w:val="32"/>
        </w:rPr>
        <w:t>An additional VRC position was added to Conway.</w:t>
      </w:r>
    </w:p>
    <w:p w14:paraId="6EB789F7" w14:textId="649D3DF9" w:rsidR="005511B6" w:rsidRPr="003B7998" w:rsidRDefault="00766044" w:rsidP="00766044">
      <w:pPr>
        <w:pStyle w:val="List1"/>
        <w:numPr>
          <w:ilvl w:val="1"/>
          <w:numId w:val="11"/>
        </w:numPr>
        <w:rPr>
          <w:sz w:val="32"/>
          <w:szCs w:val="32"/>
        </w:rPr>
      </w:pPr>
      <w:r w:rsidRPr="003B7998">
        <w:rPr>
          <w:sz w:val="32"/>
          <w:szCs w:val="32"/>
        </w:rPr>
        <w:t xml:space="preserve">The Charleston VRC </w:t>
      </w:r>
      <w:r w:rsidR="003463E8" w:rsidRPr="003B7998">
        <w:rPr>
          <w:sz w:val="32"/>
          <w:szCs w:val="32"/>
        </w:rPr>
        <w:t xml:space="preserve">started </w:t>
      </w:r>
      <w:r w:rsidR="005511B6" w:rsidRPr="003B7998">
        <w:rPr>
          <w:sz w:val="32"/>
          <w:szCs w:val="32"/>
        </w:rPr>
        <w:t>September 2, 2021</w:t>
      </w:r>
      <w:r w:rsidRPr="003B7998">
        <w:rPr>
          <w:sz w:val="32"/>
          <w:szCs w:val="32"/>
        </w:rPr>
        <w:t>.</w:t>
      </w:r>
    </w:p>
    <w:p w14:paraId="04884871" w14:textId="30323739" w:rsidR="00766044" w:rsidRPr="003B7998" w:rsidRDefault="005511B6" w:rsidP="00766044">
      <w:pPr>
        <w:pStyle w:val="List1"/>
        <w:numPr>
          <w:ilvl w:val="1"/>
          <w:numId w:val="11"/>
        </w:numPr>
        <w:rPr>
          <w:sz w:val="32"/>
          <w:szCs w:val="32"/>
        </w:rPr>
      </w:pPr>
      <w:r w:rsidRPr="003B7998">
        <w:rPr>
          <w:sz w:val="32"/>
          <w:szCs w:val="32"/>
        </w:rPr>
        <w:t>The Deaf-Blind C</w:t>
      </w:r>
      <w:r w:rsidR="003463E8" w:rsidRPr="003B7998">
        <w:rPr>
          <w:sz w:val="32"/>
          <w:szCs w:val="32"/>
        </w:rPr>
        <w:t xml:space="preserve">oordinator was advertised, the interview process has been completed, and a selection made. </w:t>
      </w:r>
    </w:p>
    <w:p w14:paraId="5B615EA4" w14:textId="0FFC9491" w:rsidR="005511B6" w:rsidRPr="003B7998" w:rsidRDefault="005511B6" w:rsidP="00766044">
      <w:pPr>
        <w:pStyle w:val="List1"/>
        <w:numPr>
          <w:ilvl w:val="1"/>
          <w:numId w:val="11"/>
        </w:numPr>
        <w:rPr>
          <w:sz w:val="32"/>
          <w:szCs w:val="32"/>
        </w:rPr>
      </w:pPr>
      <w:r w:rsidRPr="003B7998">
        <w:rPr>
          <w:sz w:val="32"/>
          <w:szCs w:val="32"/>
        </w:rPr>
        <w:t xml:space="preserve">The Greenwood VRC position </w:t>
      </w:r>
      <w:r w:rsidR="00AF2FC1" w:rsidRPr="003B7998">
        <w:rPr>
          <w:sz w:val="32"/>
          <w:szCs w:val="32"/>
        </w:rPr>
        <w:t>was</w:t>
      </w:r>
      <w:r w:rsidRPr="003B7998">
        <w:rPr>
          <w:sz w:val="32"/>
          <w:szCs w:val="32"/>
        </w:rPr>
        <w:t xml:space="preserve"> pending </w:t>
      </w:r>
      <w:r w:rsidR="003463E8" w:rsidRPr="003B7998">
        <w:rPr>
          <w:sz w:val="32"/>
          <w:szCs w:val="32"/>
        </w:rPr>
        <w:t>relocation to</w:t>
      </w:r>
      <w:r w:rsidR="00FB206E" w:rsidRPr="003B7998">
        <w:rPr>
          <w:sz w:val="32"/>
          <w:szCs w:val="32"/>
        </w:rPr>
        <w:t xml:space="preserve"> the</w:t>
      </w:r>
      <w:r w:rsidR="003463E8" w:rsidRPr="003B7998">
        <w:rPr>
          <w:sz w:val="32"/>
          <w:szCs w:val="32"/>
        </w:rPr>
        <w:t xml:space="preserve"> Oconee/Pickens area.</w:t>
      </w:r>
    </w:p>
    <w:p w14:paraId="4CB9E632" w14:textId="43E57436" w:rsidR="00AF2FC1" w:rsidRPr="003B7998" w:rsidRDefault="0020479C" w:rsidP="00AF2FC1">
      <w:pPr>
        <w:pStyle w:val="List1"/>
        <w:numPr>
          <w:ilvl w:val="0"/>
          <w:numId w:val="11"/>
        </w:numPr>
        <w:rPr>
          <w:sz w:val="32"/>
          <w:szCs w:val="32"/>
        </w:rPr>
      </w:pPr>
      <w:r w:rsidRPr="003B7998">
        <w:rPr>
          <w:sz w:val="32"/>
          <w:szCs w:val="32"/>
        </w:rPr>
        <w:t xml:space="preserve">The </w:t>
      </w:r>
      <w:r w:rsidR="00FB206E" w:rsidRPr="003B7998">
        <w:rPr>
          <w:sz w:val="32"/>
          <w:szCs w:val="32"/>
        </w:rPr>
        <w:t>T</w:t>
      </w:r>
      <w:r w:rsidR="002D4CEE" w:rsidRPr="003B7998">
        <w:rPr>
          <w:sz w:val="32"/>
          <w:szCs w:val="32"/>
        </w:rPr>
        <w:t xml:space="preserve">raining </w:t>
      </w:r>
      <w:r w:rsidR="00FB206E" w:rsidRPr="003B7998">
        <w:rPr>
          <w:sz w:val="32"/>
          <w:szCs w:val="32"/>
        </w:rPr>
        <w:t>C</w:t>
      </w:r>
      <w:r w:rsidR="002D4CEE" w:rsidRPr="003B7998">
        <w:rPr>
          <w:sz w:val="32"/>
          <w:szCs w:val="32"/>
        </w:rPr>
        <w:t>oordinator,</w:t>
      </w:r>
      <w:r w:rsidR="009214CC">
        <w:rPr>
          <w:sz w:val="32"/>
          <w:szCs w:val="32"/>
        </w:rPr>
        <w:t xml:space="preserve"> Orientation and Mobility Instructor and lead position, and</w:t>
      </w:r>
      <w:r w:rsidRPr="003B7998">
        <w:rPr>
          <w:sz w:val="32"/>
          <w:szCs w:val="32"/>
        </w:rPr>
        <w:t xml:space="preserve"> </w:t>
      </w:r>
      <w:r w:rsidR="00F70055" w:rsidRPr="003B7998">
        <w:rPr>
          <w:sz w:val="32"/>
          <w:szCs w:val="32"/>
        </w:rPr>
        <w:t xml:space="preserve">Vocational </w:t>
      </w:r>
      <w:r w:rsidR="00FB206E" w:rsidRPr="003B7998">
        <w:rPr>
          <w:sz w:val="32"/>
          <w:szCs w:val="32"/>
        </w:rPr>
        <w:t>I</w:t>
      </w:r>
      <w:r w:rsidRPr="003B7998">
        <w:rPr>
          <w:sz w:val="32"/>
          <w:szCs w:val="32"/>
        </w:rPr>
        <w:t xml:space="preserve">nstructor </w:t>
      </w:r>
      <w:r w:rsidR="00AF55A1" w:rsidRPr="003B7998">
        <w:rPr>
          <w:sz w:val="32"/>
          <w:szCs w:val="32"/>
        </w:rPr>
        <w:t>remain</w:t>
      </w:r>
      <w:r w:rsidR="000809B5" w:rsidRPr="003B7998">
        <w:rPr>
          <w:sz w:val="32"/>
          <w:szCs w:val="32"/>
        </w:rPr>
        <w:t>ed</w:t>
      </w:r>
      <w:r w:rsidR="00AF55A1" w:rsidRPr="003B7998">
        <w:rPr>
          <w:sz w:val="32"/>
          <w:szCs w:val="32"/>
        </w:rPr>
        <w:t xml:space="preserve"> </w:t>
      </w:r>
      <w:r w:rsidRPr="003B7998">
        <w:rPr>
          <w:sz w:val="32"/>
          <w:szCs w:val="32"/>
        </w:rPr>
        <w:t>open.</w:t>
      </w:r>
    </w:p>
    <w:p w14:paraId="0CB7492C" w14:textId="2BE49D9B" w:rsidR="003B7998" w:rsidRPr="009214CC" w:rsidRDefault="00D97D98" w:rsidP="009214CC">
      <w:pPr>
        <w:pStyle w:val="List1"/>
        <w:numPr>
          <w:ilvl w:val="0"/>
          <w:numId w:val="11"/>
        </w:numPr>
        <w:rPr>
          <w:sz w:val="32"/>
          <w:szCs w:val="32"/>
        </w:rPr>
      </w:pPr>
      <w:r w:rsidRPr="003B7998">
        <w:rPr>
          <w:sz w:val="32"/>
          <w:szCs w:val="32"/>
        </w:rPr>
        <w:t xml:space="preserve">The </w:t>
      </w:r>
      <w:r w:rsidR="00FB206E" w:rsidRPr="009214CC">
        <w:rPr>
          <w:sz w:val="32"/>
          <w:szCs w:val="32"/>
        </w:rPr>
        <w:t xml:space="preserve">Braille Instructor position </w:t>
      </w:r>
      <w:r w:rsidR="009214CC">
        <w:rPr>
          <w:sz w:val="32"/>
          <w:szCs w:val="32"/>
        </w:rPr>
        <w:t>is</w:t>
      </w:r>
      <w:r w:rsidR="00AF2FC1" w:rsidRPr="009214CC">
        <w:rPr>
          <w:sz w:val="32"/>
          <w:szCs w:val="32"/>
        </w:rPr>
        <w:t xml:space="preserve"> </w:t>
      </w:r>
      <w:r w:rsidR="00316E3A" w:rsidRPr="009214CC">
        <w:rPr>
          <w:sz w:val="32"/>
          <w:szCs w:val="32"/>
        </w:rPr>
        <w:t xml:space="preserve">in the </w:t>
      </w:r>
      <w:r w:rsidR="009214CC">
        <w:rPr>
          <w:sz w:val="32"/>
          <w:szCs w:val="32"/>
        </w:rPr>
        <w:t>background check process.</w:t>
      </w:r>
    </w:p>
    <w:p w14:paraId="77FAF6E4" w14:textId="5FF31D48" w:rsidR="00766044" w:rsidRPr="003B7998" w:rsidRDefault="00766044" w:rsidP="003B7998">
      <w:pPr>
        <w:pStyle w:val="List1"/>
        <w:numPr>
          <w:ilvl w:val="0"/>
          <w:numId w:val="11"/>
        </w:numPr>
        <w:rPr>
          <w:sz w:val="32"/>
          <w:szCs w:val="32"/>
        </w:rPr>
      </w:pPr>
      <w:r w:rsidRPr="003B7998">
        <w:rPr>
          <w:sz w:val="32"/>
          <w:szCs w:val="32"/>
        </w:rPr>
        <w:t xml:space="preserve">The Region IV Director </w:t>
      </w:r>
      <w:r w:rsidR="00FB206E" w:rsidRPr="003B7998">
        <w:rPr>
          <w:sz w:val="32"/>
          <w:szCs w:val="32"/>
        </w:rPr>
        <w:t>was selected</w:t>
      </w:r>
      <w:r w:rsidR="00945EDD" w:rsidRPr="003B7998">
        <w:rPr>
          <w:sz w:val="32"/>
          <w:szCs w:val="32"/>
        </w:rPr>
        <w:t xml:space="preserve"> </w:t>
      </w:r>
      <w:r w:rsidR="00316E3A" w:rsidRPr="003B7998">
        <w:rPr>
          <w:sz w:val="32"/>
          <w:szCs w:val="32"/>
        </w:rPr>
        <w:t>but declined</w:t>
      </w:r>
      <w:r w:rsidR="00FB206E" w:rsidRPr="003B7998">
        <w:rPr>
          <w:sz w:val="32"/>
          <w:szCs w:val="32"/>
        </w:rPr>
        <w:t xml:space="preserve"> the offer</w:t>
      </w:r>
      <w:r w:rsidR="00316E3A" w:rsidRPr="003B7998">
        <w:rPr>
          <w:sz w:val="32"/>
          <w:szCs w:val="32"/>
        </w:rPr>
        <w:t>. The position would be reposted</w:t>
      </w:r>
      <w:r w:rsidR="003463E8" w:rsidRPr="003B7998">
        <w:rPr>
          <w:sz w:val="32"/>
          <w:szCs w:val="32"/>
        </w:rPr>
        <w:t xml:space="preserve"> to interview additional candidates</w:t>
      </w:r>
      <w:r w:rsidR="00316E3A" w:rsidRPr="003B7998">
        <w:rPr>
          <w:sz w:val="32"/>
          <w:szCs w:val="32"/>
        </w:rPr>
        <w:t>.</w:t>
      </w:r>
    </w:p>
    <w:bookmarkEnd w:id="3"/>
    <w:p w14:paraId="17F823E6" w14:textId="569F21FC" w:rsidR="00F33A7A" w:rsidRPr="00861A6C" w:rsidRDefault="00F33A7A" w:rsidP="00682B99">
      <w:pPr>
        <w:pStyle w:val="sectionhead"/>
        <w:rPr>
          <w:sz w:val="32"/>
          <w:szCs w:val="32"/>
        </w:rPr>
      </w:pPr>
      <w:r w:rsidRPr="00861A6C">
        <w:rPr>
          <w:sz w:val="32"/>
          <w:szCs w:val="32"/>
        </w:rPr>
        <w:t>Commissioner’s Report</w:t>
      </w:r>
    </w:p>
    <w:p w14:paraId="2585E435" w14:textId="3459C302" w:rsidR="00F33A7A" w:rsidRPr="00861A6C" w:rsidRDefault="00F33A7A" w:rsidP="00F33A7A">
      <w:pPr>
        <w:pStyle w:val="subheading"/>
        <w:rPr>
          <w:sz w:val="32"/>
          <w:szCs w:val="32"/>
        </w:rPr>
      </w:pPr>
      <w:r w:rsidRPr="00861A6C">
        <w:rPr>
          <w:sz w:val="32"/>
          <w:szCs w:val="32"/>
        </w:rPr>
        <w:t>Darline Graham reported:</w:t>
      </w:r>
    </w:p>
    <w:p w14:paraId="0BD5F033" w14:textId="410DDF65" w:rsidR="00A4750E" w:rsidRPr="00861A6C" w:rsidRDefault="005C51F6" w:rsidP="005C51F6">
      <w:pPr>
        <w:pStyle w:val="List1"/>
        <w:numPr>
          <w:ilvl w:val="0"/>
          <w:numId w:val="18"/>
        </w:numPr>
        <w:rPr>
          <w:sz w:val="32"/>
          <w:szCs w:val="32"/>
        </w:rPr>
      </w:pPr>
      <w:bookmarkStart w:id="4" w:name="_Hlk76044447"/>
      <w:r w:rsidRPr="00861A6C">
        <w:rPr>
          <w:sz w:val="32"/>
          <w:szCs w:val="32"/>
        </w:rPr>
        <w:t xml:space="preserve">On September 21, the Commissioner attended the virtual State Workforce Development Board Meeting. </w:t>
      </w:r>
      <w:r w:rsidR="00E41655" w:rsidRPr="00861A6C">
        <w:rPr>
          <w:sz w:val="32"/>
          <w:szCs w:val="32"/>
        </w:rPr>
        <w:t xml:space="preserve">Dan </w:t>
      </w:r>
      <w:proofErr w:type="spellStart"/>
      <w:r w:rsidRPr="00861A6C">
        <w:rPr>
          <w:sz w:val="32"/>
          <w:szCs w:val="32"/>
        </w:rPr>
        <w:t>Ellzey</w:t>
      </w:r>
      <w:proofErr w:type="spellEnd"/>
      <w:r w:rsidRPr="00861A6C">
        <w:rPr>
          <w:sz w:val="32"/>
          <w:szCs w:val="32"/>
        </w:rPr>
        <w:t>, Executive Director</w:t>
      </w:r>
      <w:r w:rsidR="00941880" w:rsidRPr="00861A6C">
        <w:rPr>
          <w:sz w:val="32"/>
          <w:szCs w:val="32"/>
        </w:rPr>
        <w:t xml:space="preserve">, </w:t>
      </w:r>
      <w:r w:rsidRPr="00861A6C">
        <w:rPr>
          <w:sz w:val="32"/>
          <w:szCs w:val="32"/>
        </w:rPr>
        <w:t>Department of Employment and Workforce</w:t>
      </w:r>
      <w:r w:rsidR="00597CC6">
        <w:rPr>
          <w:sz w:val="32"/>
          <w:szCs w:val="32"/>
        </w:rPr>
        <w:t>,</w:t>
      </w:r>
      <w:r w:rsidRPr="00861A6C">
        <w:rPr>
          <w:sz w:val="32"/>
          <w:szCs w:val="32"/>
        </w:rPr>
        <w:t xml:space="preserve"> gave an update on South Carolina’s employment situation. Other presentations included Rural Development Activity</w:t>
      </w:r>
      <w:r w:rsidR="00E41655" w:rsidRPr="00861A6C">
        <w:rPr>
          <w:sz w:val="32"/>
          <w:szCs w:val="32"/>
        </w:rPr>
        <w:t>,</w:t>
      </w:r>
      <w:r w:rsidRPr="00861A6C">
        <w:rPr>
          <w:sz w:val="32"/>
          <w:szCs w:val="32"/>
        </w:rPr>
        <w:t xml:space="preserve"> presented by Daniel Young</w:t>
      </w:r>
      <w:r w:rsidR="00E41655" w:rsidRPr="00861A6C">
        <w:rPr>
          <w:sz w:val="32"/>
          <w:szCs w:val="32"/>
        </w:rPr>
        <w:t xml:space="preserve"> of the </w:t>
      </w:r>
      <w:r w:rsidRPr="00861A6C">
        <w:rPr>
          <w:sz w:val="32"/>
          <w:szCs w:val="32"/>
        </w:rPr>
        <w:t>SC Department of Commerce, and Best Practices</w:t>
      </w:r>
      <w:r w:rsidR="00597CC6">
        <w:rPr>
          <w:sz w:val="32"/>
          <w:szCs w:val="32"/>
        </w:rPr>
        <w:t>,</w:t>
      </w:r>
      <w:r w:rsidRPr="00861A6C">
        <w:rPr>
          <w:sz w:val="32"/>
          <w:szCs w:val="32"/>
        </w:rPr>
        <w:t xml:space="preserve"> shared by a lo</w:t>
      </w:r>
      <w:r w:rsidR="00355DF4" w:rsidRPr="00861A6C">
        <w:rPr>
          <w:sz w:val="32"/>
          <w:szCs w:val="32"/>
        </w:rPr>
        <w:t>cal Workforce Development Board</w:t>
      </w:r>
      <w:r w:rsidR="00DE79B6" w:rsidRPr="00861A6C">
        <w:rPr>
          <w:sz w:val="32"/>
          <w:szCs w:val="32"/>
        </w:rPr>
        <w:t xml:space="preserve"> and</w:t>
      </w:r>
      <w:r w:rsidR="00355DF4" w:rsidRPr="00861A6C">
        <w:rPr>
          <w:sz w:val="32"/>
          <w:szCs w:val="32"/>
        </w:rPr>
        <w:t xml:space="preserve"> presented by Johnnie-Lynn Crosby</w:t>
      </w:r>
      <w:r w:rsidR="00941880" w:rsidRPr="00861A6C">
        <w:rPr>
          <w:sz w:val="32"/>
          <w:szCs w:val="32"/>
        </w:rPr>
        <w:t xml:space="preserve">, </w:t>
      </w:r>
      <w:r w:rsidR="00355DF4" w:rsidRPr="00861A6C">
        <w:rPr>
          <w:sz w:val="32"/>
          <w:szCs w:val="32"/>
        </w:rPr>
        <w:t xml:space="preserve">SC Works Upstate/Greenville. </w:t>
      </w:r>
      <w:r w:rsidR="00941880" w:rsidRPr="00861A6C">
        <w:rPr>
          <w:sz w:val="32"/>
          <w:szCs w:val="32"/>
        </w:rPr>
        <w:t>Several</w:t>
      </w:r>
      <w:r w:rsidR="00DE79B6" w:rsidRPr="00861A6C">
        <w:rPr>
          <w:sz w:val="32"/>
          <w:szCs w:val="32"/>
        </w:rPr>
        <w:t xml:space="preserve"> di</w:t>
      </w:r>
      <w:r w:rsidR="00941880" w:rsidRPr="00861A6C">
        <w:rPr>
          <w:sz w:val="32"/>
          <w:szCs w:val="32"/>
        </w:rPr>
        <w:t>scussions mentioned h</w:t>
      </w:r>
      <w:r w:rsidR="00355DF4" w:rsidRPr="00861A6C">
        <w:rPr>
          <w:sz w:val="32"/>
          <w:szCs w:val="32"/>
        </w:rPr>
        <w:t>osting virtual job fairs, working with Adult Ed</w:t>
      </w:r>
      <w:r w:rsidR="00941880" w:rsidRPr="00861A6C">
        <w:rPr>
          <w:sz w:val="32"/>
          <w:szCs w:val="32"/>
        </w:rPr>
        <w:t>ucation</w:t>
      </w:r>
      <w:r w:rsidR="00355DF4" w:rsidRPr="00861A6C">
        <w:rPr>
          <w:sz w:val="32"/>
          <w:szCs w:val="32"/>
        </w:rPr>
        <w:t xml:space="preserve"> to offer incentives for GED completions, and how the state would</w:t>
      </w:r>
      <w:r w:rsidR="007B31B1" w:rsidRPr="00861A6C">
        <w:rPr>
          <w:sz w:val="32"/>
          <w:szCs w:val="32"/>
        </w:rPr>
        <w:t xml:space="preserve"> </w:t>
      </w:r>
      <w:r w:rsidR="00355DF4" w:rsidRPr="00861A6C">
        <w:rPr>
          <w:sz w:val="32"/>
          <w:szCs w:val="32"/>
        </w:rPr>
        <w:t xml:space="preserve">focus on soft skills training moving forward. </w:t>
      </w:r>
    </w:p>
    <w:p w14:paraId="1065E930" w14:textId="0892C166" w:rsidR="00355DF4" w:rsidRPr="00861A6C" w:rsidRDefault="00355DF4" w:rsidP="005C51F6">
      <w:pPr>
        <w:pStyle w:val="List1"/>
        <w:numPr>
          <w:ilvl w:val="0"/>
          <w:numId w:val="18"/>
        </w:numPr>
        <w:rPr>
          <w:sz w:val="32"/>
          <w:szCs w:val="32"/>
        </w:rPr>
      </w:pPr>
      <w:r w:rsidRPr="00861A6C">
        <w:rPr>
          <w:sz w:val="32"/>
          <w:szCs w:val="32"/>
        </w:rPr>
        <w:t xml:space="preserve">On October 31, </w:t>
      </w:r>
      <w:r w:rsidR="00654847" w:rsidRPr="00861A6C">
        <w:rPr>
          <w:sz w:val="32"/>
          <w:szCs w:val="32"/>
        </w:rPr>
        <w:t xml:space="preserve">Commissioner Graham and several Senior Managers met with Senator Alexander, Chair of the Senate Health and Human Services Committee, to explain the provisos that the agency was seeking approval for as part of the 2022-23 budget request. The first </w:t>
      </w:r>
      <w:r w:rsidR="00654847" w:rsidRPr="00861A6C">
        <w:rPr>
          <w:sz w:val="32"/>
          <w:szCs w:val="32"/>
        </w:rPr>
        <w:lastRenderedPageBreak/>
        <w:t xml:space="preserve">proviso would permit </w:t>
      </w:r>
      <w:r w:rsidR="00F06E05" w:rsidRPr="00861A6C">
        <w:rPr>
          <w:sz w:val="32"/>
          <w:szCs w:val="32"/>
        </w:rPr>
        <w:t>the agency</w:t>
      </w:r>
      <w:r w:rsidR="00654847" w:rsidRPr="00861A6C">
        <w:rPr>
          <w:sz w:val="32"/>
          <w:szCs w:val="32"/>
        </w:rPr>
        <w:t xml:space="preserve"> to establish a deferred maintenance account with the SC Treasurer’s Office</w:t>
      </w:r>
      <w:r w:rsidR="00DE79B6" w:rsidRPr="00861A6C">
        <w:rPr>
          <w:sz w:val="32"/>
          <w:szCs w:val="32"/>
        </w:rPr>
        <w:t>,</w:t>
      </w:r>
      <w:r w:rsidR="00654847" w:rsidRPr="00861A6C">
        <w:rPr>
          <w:sz w:val="32"/>
          <w:szCs w:val="32"/>
        </w:rPr>
        <w:t xml:space="preserve"> allowing the agency to carry funds from year</w:t>
      </w:r>
      <w:r w:rsidR="00597CC6">
        <w:rPr>
          <w:sz w:val="32"/>
          <w:szCs w:val="32"/>
        </w:rPr>
        <w:t>-</w:t>
      </w:r>
      <w:r w:rsidR="00654847" w:rsidRPr="00861A6C">
        <w:rPr>
          <w:sz w:val="32"/>
          <w:szCs w:val="32"/>
        </w:rPr>
        <w:t>to</w:t>
      </w:r>
      <w:r w:rsidR="00597CC6">
        <w:rPr>
          <w:sz w:val="32"/>
          <w:szCs w:val="32"/>
        </w:rPr>
        <w:t>-</w:t>
      </w:r>
      <w:r w:rsidR="00654847" w:rsidRPr="00861A6C">
        <w:rPr>
          <w:sz w:val="32"/>
          <w:szCs w:val="32"/>
        </w:rPr>
        <w:t xml:space="preserve">year until needed for capital projects and other repairs. The second proviso would allow the agency to move dollars allocated to a bathroom remodel project that was cancelled to other capital improvement projects. The third proviso would allow the agency to utilize federal reallotment funds should they become available and </w:t>
      </w:r>
      <w:r w:rsidR="007B31B1" w:rsidRPr="00861A6C">
        <w:rPr>
          <w:sz w:val="32"/>
          <w:szCs w:val="32"/>
        </w:rPr>
        <w:t xml:space="preserve">should </w:t>
      </w:r>
      <w:r w:rsidR="00654847" w:rsidRPr="00861A6C">
        <w:rPr>
          <w:sz w:val="32"/>
          <w:szCs w:val="32"/>
        </w:rPr>
        <w:t>the agency need them.</w:t>
      </w:r>
    </w:p>
    <w:p w14:paraId="16633493" w14:textId="77777777" w:rsidR="00DE79B6" w:rsidRPr="00861A6C" w:rsidRDefault="00654847" w:rsidP="005C51F6">
      <w:pPr>
        <w:pStyle w:val="List1"/>
        <w:numPr>
          <w:ilvl w:val="0"/>
          <w:numId w:val="18"/>
        </w:numPr>
        <w:rPr>
          <w:sz w:val="32"/>
          <w:szCs w:val="32"/>
        </w:rPr>
      </w:pPr>
      <w:r w:rsidRPr="00861A6C">
        <w:rPr>
          <w:sz w:val="32"/>
          <w:szCs w:val="32"/>
        </w:rPr>
        <w:t>The Executive Budget Hearing was held on October 21.</w:t>
      </w:r>
    </w:p>
    <w:p w14:paraId="19247756" w14:textId="77777777" w:rsidR="00DE79B6" w:rsidRPr="00861A6C" w:rsidRDefault="00654847" w:rsidP="00597CC6">
      <w:pPr>
        <w:pStyle w:val="List1"/>
        <w:numPr>
          <w:ilvl w:val="1"/>
          <w:numId w:val="18"/>
        </w:numPr>
        <w:rPr>
          <w:sz w:val="32"/>
          <w:szCs w:val="32"/>
        </w:rPr>
      </w:pPr>
      <w:r w:rsidRPr="00861A6C">
        <w:rPr>
          <w:sz w:val="32"/>
          <w:szCs w:val="32"/>
        </w:rPr>
        <w:t xml:space="preserve">In addition to the provisos, the agency requested funds for the Prevention of Blindness and the Children’s Services programs. The additional funds would allow the agency to provide greater coverage of the state, address rising cost of services, and provide a broader range of assistance. </w:t>
      </w:r>
    </w:p>
    <w:p w14:paraId="6AD0DE7C" w14:textId="173AC2B2" w:rsidR="00654847" w:rsidRPr="00861A6C" w:rsidRDefault="00654847" w:rsidP="00597CC6">
      <w:pPr>
        <w:pStyle w:val="List1"/>
        <w:numPr>
          <w:ilvl w:val="1"/>
          <w:numId w:val="18"/>
        </w:numPr>
        <w:rPr>
          <w:sz w:val="32"/>
          <w:szCs w:val="32"/>
        </w:rPr>
      </w:pPr>
      <w:r w:rsidRPr="00861A6C">
        <w:rPr>
          <w:sz w:val="32"/>
          <w:szCs w:val="32"/>
        </w:rPr>
        <w:t>This is the beginning</w:t>
      </w:r>
      <w:r w:rsidR="00505E61" w:rsidRPr="00861A6C">
        <w:rPr>
          <w:sz w:val="32"/>
          <w:szCs w:val="32"/>
        </w:rPr>
        <w:t xml:space="preserve"> of the</w:t>
      </w:r>
      <w:r w:rsidR="00DE79B6" w:rsidRPr="00861A6C">
        <w:rPr>
          <w:sz w:val="32"/>
          <w:szCs w:val="32"/>
        </w:rPr>
        <w:t xml:space="preserve"> budget</w:t>
      </w:r>
      <w:r w:rsidR="00505E61" w:rsidRPr="00861A6C">
        <w:rPr>
          <w:sz w:val="32"/>
          <w:szCs w:val="32"/>
        </w:rPr>
        <w:t xml:space="preserve"> process</w:t>
      </w:r>
      <w:r w:rsidR="00F06E05" w:rsidRPr="00861A6C">
        <w:rPr>
          <w:sz w:val="32"/>
          <w:szCs w:val="32"/>
        </w:rPr>
        <w:t xml:space="preserve">. </w:t>
      </w:r>
      <w:r w:rsidR="00090132" w:rsidRPr="00861A6C">
        <w:rPr>
          <w:sz w:val="32"/>
          <w:szCs w:val="32"/>
        </w:rPr>
        <w:t>I</w:t>
      </w:r>
      <w:r w:rsidR="00505E61" w:rsidRPr="00861A6C">
        <w:rPr>
          <w:sz w:val="32"/>
          <w:szCs w:val="32"/>
        </w:rPr>
        <w:t>n December or January, the agency will have the Senate Budget Hearing followed by the House Budget Hearing.</w:t>
      </w:r>
    </w:p>
    <w:p w14:paraId="1EAAEDB1" w14:textId="6E8ED7E3" w:rsidR="00505E61" w:rsidRPr="00861A6C" w:rsidRDefault="00505E61" w:rsidP="00505E61">
      <w:pPr>
        <w:pStyle w:val="List1"/>
        <w:numPr>
          <w:ilvl w:val="1"/>
          <w:numId w:val="18"/>
        </w:numPr>
        <w:rPr>
          <w:sz w:val="32"/>
          <w:szCs w:val="32"/>
        </w:rPr>
      </w:pPr>
      <w:r w:rsidRPr="00861A6C">
        <w:rPr>
          <w:sz w:val="32"/>
          <w:szCs w:val="32"/>
        </w:rPr>
        <w:t>As part of the budget presentation SCCB included two success stories regarding Children’s and Prevention services. The stories</w:t>
      </w:r>
      <w:r w:rsidR="00090132" w:rsidRPr="00861A6C">
        <w:rPr>
          <w:sz w:val="32"/>
          <w:szCs w:val="32"/>
        </w:rPr>
        <w:t xml:space="preserve"> </w:t>
      </w:r>
      <w:r w:rsidRPr="00861A6C">
        <w:rPr>
          <w:sz w:val="32"/>
          <w:szCs w:val="32"/>
        </w:rPr>
        <w:t xml:space="preserve">will be posted to the Intranet and website. </w:t>
      </w:r>
    </w:p>
    <w:p w14:paraId="09662F37" w14:textId="0BE67775" w:rsidR="00505E61" w:rsidRPr="00861A6C" w:rsidRDefault="00505E61" w:rsidP="00505E61">
      <w:pPr>
        <w:pStyle w:val="List1"/>
        <w:numPr>
          <w:ilvl w:val="0"/>
          <w:numId w:val="18"/>
        </w:numPr>
        <w:rPr>
          <w:sz w:val="32"/>
          <w:szCs w:val="32"/>
        </w:rPr>
      </w:pPr>
      <w:r w:rsidRPr="00861A6C">
        <w:rPr>
          <w:sz w:val="32"/>
          <w:szCs w:val="32"/>
        </w:rPr>
        <w:t>The Commissioner and several staff members attended the National Federation of the Bind’s (NFB) 60</w:t>
      </w:r>
      <w:r w:rsidRPr="00861A6C">
        <w:rPr>
          <w:sz w:val="32"/>
          <w:szCs w:val="32"/>
          <w:vertAlign w:val="superscript"/>
        </w:rPr>
        <w:t>th</w:t>
      </w:r>
      <w:r w:rsidRPr="00861A6C">
        <w:rPr>
          <w:sz w:val="32"/>
          <w:szCs w:val="32"/>
        </w:rPr>
        <w:t xml:space="preserve"> Anniversary Recognition and celebration luncheon</w:t>
      </w:r>
      <w:r w:rsidR="00090132" w:rsidRPr="00861A6C">
        <w:rPr>
          <w:sz w:val="32"/>
          <w:szCs w:val="32"/>
        </w:rPr>
        <w:t xml:space="preserve"> where they</w:t>
      </w:r>
      <w:r w:rsidRPr="00861A6C">
        <w:rPr>
          <w:sz w:val="32"/>
          <w:szCs w:val="32"/>
        </w:rPr>
        <w:t xml:space="preserve"> learn</w:t>
      </w:r>
      <w:r w:rsidR="00090132" w:rsidRPr="00861A6C">
        <w:rPr>
          <w:sz w:val="32"/>
          <w:szCs w:val="32"/>
        </w:rPr>
        <w:t>ed</w:t>
      </w:r>
      <w:r w:rsidRPr="00861A6C">
        <w:rPr>
          <w:sz w:val="32"/>
          <w:szCs w:val="32"/>
        </w:rPr>
        <w:t xml:space="preserve"> about the NFB’s </w:t>
      </w:r>
      <w:proofErr w:type="gramStart"/>
      <w:r w:rsidRPr="00861A6C">
        <w:rPr>
          <w:sz w:val="32"/>
          <w:szCs w:val="32"/>
        </w:rPr>
        <w:t>future</w:t>
      </w:r>
      <w:r w:rsidR="00446479" w:rsidRPr="00861A6C">
        <w:rPr>
          <w:sz w:val="32"/>
          <w:szCs w:val="32"/>
        </w:rPr>
        <w:t xml:space="preserve"> </w:t>
      </w:r>
      <w:r w:rsidRPr="00861A6C">
        <w:rPr>
          <w:sz w:val="32"/>
          <w:szCs w:val="32"/>
        </w:rPr>
        <w:t>plans</w:t>
      </w:r>
      <w:proofErr w:type="gramEnd"/>
      <w:r w:rsidRPr="00861A6C">
        <w:rPr>
          <w:sz w:val="32"/>
          <w:szCs w:val="32"/>
        </w:rPr>
        <w:t xml:space="preserve"> for </w:t>
      </w:r>
      <w:r w:rsidR="00090132" w:rsidRPr="00861A6C">
        <w:rPr>
          <w:sz w:val="32"/>
          <w:szCs w:val="32"/>
        </w:rPr>
        <w:t>trainin</w:t>
      </w:r>
      <w:r w:rsidRPr="00861A6C">
        <w:rPr>
          <w:sz w:val="32"/>
          <w:szCs w:val="32"/>
        </w:rPr>
        <w:t>g</w:t>
      </w:r>
      <w:r w:rsidR="00090132" w:rsidRPr="00861A6C">
        <w:rPr>
          <w:sz w:val="32"/>
          <w:szCs w:val="32"/>
        </w:rPr>
        <w:t>.</w:t>
      </w:r>
      <w:r w:rsidRPr="00861A6C">
        <w:rPr>
          <w:sz w:val="32"/>
          <w:szCs w:val="32"/>
        </w:rPr>
        <w:t xml:space="preserve"> </w:t>
      </w:r>
      <w:r w:rsidR="00090132" w:rsidRPr="00861A6C">
        <w:rPr>
          <w:sz w:val="32"/>
          <w:szCs w:val="32"/>
        </w:rPr>
        <w:t>W</w:t>
      </w:r>
      <w:r w:rsidRPr="00861A6C">
        <w:rPr>
          <w:sz w:val="32"/>
          <w:szCs w:val="32"/>
        </w:rPr>
        <w:t>e continue to partner with them to better serve individuals who are blind or visually impaired.</w:t>
      </w:r>
    </w:p>
    <w:p w14:paraId="098345F6" w14:textId="10850424" w:rsidR="00F14E77" w:rsidRPr="00861A6C" w:rsidRDefault="00505E61" w:rsidP="00F14E77">
      <w:pPr>
        <w:pStyle w:val="List1"/>
        <w:numPr>
          <w:ilvl w:val="0"/>
          <w:numId w:val="18"/>
        </w:numPr>
        <w:rPr>
          <w:sz w:val="32"/>
          <w:szCs w:val="32"/>
        </w:rPr>
      </w:pPr>
      <w:r w:rsidRPr="00861A6C">
        <w:rPr>
          <w:sz w:val="32"/>
          <w:szCs w:val="32"/>
        </w:rPr>
        <w:t>Several staff worked together to develop and deliver training to the Business Enterprise Program Selection Committee</w:t>
      </w:r>
      <w:r w:rsidR="00090132" w:rsidRPr="00861A6C">
        <w:rPr>
          <w:sz w:val="32"/>
          <w:szCs w:val="32"/>
        </w:rPr>
        <w:t xml:space="preserve"> that</w:t>
      </w:r>
      <w:r w:rsidRPr="00861A6C">
        <w:rPr>
          <w:sz w:val="32"/>
          <w:szCs w:val="32"/>
        </w:rPr>
        <w:t xml:space="preserve"> focused on new forms and procedures for bidding, interviewing, and selecting new blind licensed vendors to fill new or vacant vending stands. This new process was approved with the active participation of the elected </w:t>
      </w:r>
      <w:r w:rsidR="00090132" w:rsidRPr="00861A6C">
        <w:rPr>
          <w:sz w:val="32"/>
          <w:szCs w:val="32"/>
        </w:rPr>
        <w:t>C</w:t>
      </w:r>
      <w:r w:rsidRPr="00861A6C">
        <w:rPr>
          <w:sz w:val="32"/>
          <w:szCs w:val="32"/>
        </w:rPr>
        <w:t>ommit</w:t>
      </w:r>
      <w:r w:rsidR="00F06E05" w:rsidRPr="00861A6C">
        <w:rPr>
          <w:sz w:val="32"/>
          <w:szCs w:val="32"/>
        </w:rPr>
        <w:t>tee</w:t>
      </w:r>
      <w:r w:rsidRPr="00861A6C">
        <w:rPr>
          <w:sz w:val="32"/>
          <w:szCs w:val="32"/>
        </w:rPr>
        <w:t xml:space="preserve"> of </w:t>
      </w:r>
      <w:r w:rsidR="00090132" w:rsidRPr="00861A6C">
        <w:rPr>
          <w:sz w:val="32"/>
          <w:szCs w:val="32"/>
        </w:rPr>
        <w:t>B</w:t>
      </w:r>
      <w:r w:rsidRPr="00861A6C">
        <w:rPr>
          <w:sz w:val="32"/>
          <w:szCs w:val="32"/>
        </w:rPr>
        <w:t xml:space="preserve">lind </w:t>
      </w:r>
      <w:r w:rsidR="00090132" w:rsidRPr="00861A6C">
        <w:rPr>
          <w:sz w:val="32"/>
          <w:szCs w:val="32"/>
        </w:rPr>
        <w:t>V</w:t>
      </w:r>
      <w:r w:rsidRPr="00861A6C">
        <w:rPr>
          <w:sz w:val="32"/>
          <w:szCs w:val="32"/>
        </w:rPr>
        <w:t xml:space="preserve">endors. In addition, a meeting was held </w:t>
      </w:r>
      <w:r w:rsidRPr="00861A6C">
        <w:rPr>
          <w:sz w:val="32"/>
          <w:szCs w:val="32"/>
        </w:rPr>
        <w:lastRenderedPageBreak/>
        <w:t>with the Committee regarding a new p</w:t>
      </w:r>
      <w:r w:rsidR="00BF1D81">
        <w:rPr>
          <w:sz w:val="32"/>
          <w:szCs w:val="32"/>
        </w:rPr>
        <w:t>rocess</w:t>
      </w:r>
      <w:r w:rsidRPr="00861A6C">
        <w:rPr>
          <w:sz w:val="32"/>
          <w:szCs w:val="32"/>
        </w:rPr>
        <w:t xml:space="preserve"> for the selection of </w:t>
      </w:r>
      <w:r w:rsidR="00F14E77" w:rsidRPr="00861A6C">
        <w:rPr>
          <w:sz w:val="32"/>
          <w:szCs w:val="32"/>
        </w:rPr>
        <w:t xml:space="preserve">a </w:t>
      </w:r>
      <w:r w:rsidRPr="00861A6C">
        <w:rPr>
          <w:sz w:val="32"/>
          <w:szCs w:val="32"/>
        </w:rPr>
        <w:t>temporary vendor to operate a vacant stand</w:t>
      </w:r>
      <w:r w:rsidR="00F14E77" w:rsidRPr="00861A6C">
        <w:rPr>
          <w:sz w:val="32"/>
          <w:szCs w:val="32"/>
        </w:rPr>
        <w:t xml:space="preserve"> (</w:t>
      </w:r>
      <w:r w:rsidR="00090132" w:rsidRPr="00861A6C">
        <w:rPr>
          <w:sz w:val="32"/>
          <w:szCs w:val="32"/>
        </w:rPr>
        <w:t xml:space="preserve">due to </w:t>
      </w:r>
      <w:proofErr w:type="gramStart"/>
      <w:r w:rsidR="00F14E77" w:rsidRPr="00861A6C">
        <w:rPr>
          <w:sz w:val="32"/>
          <w:szCs w:val="32"/>
        </w:rPr>
        <w:t>an emergency situation</w:t>
      </w:r>
      <w:proofErr w:type="gramEnd"/>
      <w:r w:rsidR="00F14E77" w:rsidRPr="00861A6C">
        <w:rPr>
          <w:sz w:val="32"/>
          <w:szCs w:val="32"/>
        </w:rPr>
        <w:t>)</w:t>
      </w:r>
      <w:r w:rsidR="00597CC6">
        <w:rPr>
          <w:sz w:val="32"/>
          <w:szCs w:val="32"/>
        </w:rPr>
        <w:t xml:space="preserve"> </w:t>
      </w:r>
      <w:r w:rsidRPr="00861A6C">
        <w:rPr>
          <w:sz w:val="32"/>
          <w:szCs w:val="32"/>
        </w:rPr>
        <w:t xml:space="preserve">until a permanent vendor </w:t>
      </w:r>
      <w:r w:rsidR="00F14E77" w:rsidRPr="00861A6C">
        <w:rPr>
          <w:sz w:val="32"/>
          <w:szCs w:val="32"/>
        </w:rPr>
        <w:t xml:space="preserve">could be selected. </w:t>
      </w:r>
    </w:p>
    <w:p w14:paraId="3BF7510C" w14:textId="024CEF1E" w:rsidR="00F14E77" w:rsidRPr="00861A6C" w:rsidRDefault="00F14E77" w:rsidP="00F14E77">
      <w:pPr>
        <w:pStyle w:val="List1"/>
        <w:numPr>
          <w:ilvl w:val="1"/>
          <w:numId w:val="18"/>
        </w:numPr>
        <w:rPr>
          <w:sz w:val="32"/>
          <w:szCs w:val="32"/>
        </w:rPr>
      </w:pPr>
      <w:r w:rsidRPr="00861A6C">
        <w:rPr>
          <w:sz w:val="32"/>
          <w:szCs w:val="32"/>
        </w:rPr>
        <w:t>The agency is also reviewing larger federal contracts to ensure</w:t>
      </w:r>
      <w:r w:rsidR="007B31B1" w:rsidRPr="00861A6C">
        <w:rPr>
          <w:sz w:val="32"/>
          <w:szCs w:val="32"/>
        </w:rPr>
        <w:t xml:space="preserve"> they are operating in</w:t>
      </w:r>
      <w:r w:rsidRPr="00861A6C">
        <w:rPr>
          <w:sz w:val="32"/>
          <w:szCs w:val="32"/>
        </w:rPr>
        <w:t xml:space="preserve"> compliance and</w:t>
      </w:r>
      <w:r w:rsidR="00090132" w:rsidRPr="00861A6C">
        <w:rPr>
          <w:sz w:val="32"/>
          <w:szCs w:val="32"/>
        </w:rPr>
        <w:t xml:space="preserve"> that</w:t>
      </w:r>
      <w:r w:rsidRPr="00861A6C">
        <w:rPr>
          <w:sz w:val="32"/>
          <w:szCs w:val="32"/>
        </w:rPr>
        <w:t xml:space="preserve"> customer service is being delivered at the highest level possible.</w:t>
      </w:r>
    </w:p>
    <w:p w14:paraId="0FFD7C81" w14:textId="6F5B2975" w:rsidR="00F14E77" w:rsidRPr="00861A6C" w:rsidRDefault="00F14E77" w:rsidP="00F14E77">
      <w:pPr>
        <w:pStyle w:val="List1"/>
        <w:numPr>
          <w:ilvl w:val="0"/>
          <w:numId w:val="18"/>
        </w:numPr>
        <w:rPr>
          <w:sz w:val="32"/>
          <w:szCs w:val="32"/>
        </w:rPr>
      </w:pPr>
      <w:r w:rsidRPr="00861A6C">
        <w:rPr>
          <w:sz w:val="32"/>
          <w:szCs w:val="32"/>
        </w:rPr>
        <w:t xml:space="preserve">The Commissioner and several staff continue to meet monthly with consumers in the Training Center. Most consumers had positive things to say about their training and the instructors. </w:t>
      </w:r>
      <w:r w:rsidR="00090132" w:rsidRPr="00861A6C">
        <w:rPr>
          <w:sz w:val="32"/>
          <w:szCs w:val="32"/>
        </w:rPr>
        <w:t>T</w:t>
      </w:r>
      <w:r w:rsidRPr="00861A6C">
        <w:rPr>
          <w:sz w:val="32"/>
          <w:szCs w:val="32"/>
        </w:rPr>
        <w:t xml:space="preserve">he training </w:t>
      </w:r>
      <w:r w:rsidR="00BF1D81">
        <w:rPr>
          <w:sz w:val="32"/>
          <w:szCs w:val="32"/>
        </w:rPr>
        <w:t>provides</w:t>
      </w:r>
      <w:r w:rsidRPr="00861A6C">
        <w:rPr>
          <w:sz w:val="32"/>
          <w:szCs w:val="32"/>
        </w:rPr>
        <w:t xml:space="preserve"> the skills needed for independence and employment</w:t>
      </w:r>
      <w:r w:rsidR="00BE0A6F">
        <w:rPr>
          <w:sz w:val="32"/>
          <w:szCs w:val="32"/>
        </w:rPr>
        <w:t xml:space="preserve"> and</w:t>
      </w:r>
      <w:r w:rsidRPr="00861A6C">
        <w:rPr>
          <w:sz w:val="32"/>
          <w:szCs w:val="32"/>
        </w:rPr>
        <w:t xml:space="preserve"> help</w:t>
      </w:r>
      <w:r w:rsidR="00BF1D81">
        <w:rPr>
          <w:sz w:val="32"/>
          <w:szCs w:val="32"/>
        </w:rPr>
        <w:t xml:space="preserve">s </w:t>
      </w:r>
      <w:r w:rsidRPr="00861A6C">
        <w:rPr>
          <w:sz w:val="32"/>
          <w:szCs w:val="32"/>
        </w:rPr>
        <w:t xml:space="preserve">build </w:t>
      </w:r>
      <w:r w:rsidR="007B31B1" w:rsidRPr="00861A6C">
        <w:rPr>
          <w:sz w:val="32"/>
          <w:szCs w:val="32"/>
        </w:rPr>
        <w:t xml:space="preserve">their </w:t>
      </w:r>
      <w:r w:rsidRPr="00861A6C">
        <w:rPr>
          <w:sz w:val="32"/>
          <w:szCs w:val="32"/>
        </w:rPr>
        <w:t>confidence.</w:t>
      </w:r>
    </w:p>
    <w:p w14:paraId="07E1893C" w14:textId="746AE0B7" w:rsidR="00F14E77" w:rsidRPr="00861A6C" w:rsidRDefault="005960B7" w:rsidP="00F14E77">
      <w:pPr>
        <w:pStyle w:val="List1"/>
        <w:numPr>
          <w:ilvl w:val="1"/>
          <w:numId w:val="18"/>
        </w:numPr>
        <w:rPr>
          <w:sz w:val="32"/>
          <w:szCs w:val="32"/>
        </w:rPr>
      </w:pPr>
      <w:r w:rsidRPr="00861A6C">
        <w:rPr>
          <w:sz w:val="32"/>
          <w:szCs w:val="32"/>
        </w:rPr>
        <w:t>T</w:t>
      </w:r>
      <w:r w:rsidR="00F14E77" w:rsidRPr="00861A6C">
        <w:rPr>
          <w:sz w:val="32"/>
          <w:szCs w:val="32"/>
        </w:rPr>
        <w:t>here are</w:t>
      </w:r>
      <w:r w:rsidRPr="00861A6C">
        <w:rPr>
          <w:sz w:val="32"/>
          <w:szCs w:val="32"/>
        </w:rPr>
        <w:t xml:space="preserve"> currently</w:t>
      </w:r>
      <w:r w:rsidR="00F14E77" w:rsidRPr="00861A6C">
        <w:rPr>
          <w:sz w:val="32"/>
          <w:szCs w:val="32"/>
        </w:rPr>
        <w:t xml:space="preserve"> 14 consumers </w:t>
      </w:r>
      <w:r w:rsidR="001653DA" w:rsidRPr="00861A6C">
        <w:rPr>
          <w:sz w:val="32"/>
          <w:szCs w:val="32"/>
        </w:rPr>
        <w:t>participating in training</w:t>
      </w:r>
      <w:r w:rsidR="00622C97" w:rsidRPr="00861A6C">
        <w:rPr>
          <w:sz w:val="32"/>
          <w:szCs w:val="32"/>
        </w:rPr>
        <w:t>. Eight</w:t>
      </w:r>
      <w:r w:rsidR="001653DA" w:rsidRPr="00861A6C">
        <w:rPr>
          <w:sz w:val="32"/>
          <w:szCs w:val="32"/>
        </w:rPr>
        <w:t xml:space="preserve"> are residential students and </w:t>
      </w:r>
      <w:r w:rsidR="00511507" w:rsidRPr="00861A6C">
        <w:rPr>
          <w:sz w:val="32"/>
          <w:szCs w:val="32"/>
        </w:rPr>
        <w:t>six</w:t>
      </w:r>
      <w:r w:rsidR="001653DA" w:rsidRPr="00861A6C">
        <w:rPr>
          <w:sz w:val="32"/>
          <w:szCs w:val="32"/>
        </w:rPr>
        <w:t xml:space="preserve"> are day students. An additional residential consumer is scheduled to </w:t>
      </w:r>
      <w:r w:rsidR="00622C97" w:rsidRPr="00861A6C">
        <w:rPr>
          <w:sz w:val="32"/>
          <w:szCs w:val="32"/>
        </w:rPr>
        <w:t>begin training</w:t>
      </w:r>
      <w:r w:rsidR="001653DA" w:rsidRPr="00861A6C">
        <w:rPr>
          <w:sz w:val="32"/>
          <w:szCs w:val="32"/>
        </w:rPr>
        <w:t xml:space="preserve"> next week.</w:t>
      </w:r>
    </w:p>
    <w:p w14:paraId="0F7C4EAA" w14:textId="4D16606A" w:rsidR="001653DA" w:rsidRPr="00861A6C" w:rsidRDefault="001653DA" w:rsidP="00F14E77">
      <w:pPr>
        <w:pStyle w:val="List1"/>
        <w:numPr>
          <w:ilvl w:val="1"/>
          <w:numId w:val="18"/>
        </w:numPr>
        <w:rPr>
          <w:sz w:val="32"/>
          <w:szCs w:val="32"/>
        </w:rPr>
      </w:pPr>
      <w:r w:rsidRPr="00861A6C">
        <w:rPr>
          <w:sz w:val="32"/>
          <w:szCs w:val="32"/>
        </w:rPr>
        <w:t>Four consumers began the Building Readiness for Individualized Development of Gainful Employment (BRIDGE) training on October 11.</w:t>
      </w:r>
    </w:p>
    <w:p w14:paraId="4AF1F890" w14:textId="20A94604" w:rsidR="001653DA" w:rsidRPr="00861A6C" w:rsidRDefault="001653DA" w:rsidP="00F14E77">
      <w:pPr>
        <w:pStyle w:val="List1"/>
        <w:numPr>
          <w:ilvl w:val="1"/>
          <w:numId w:val="18"/>
        </w:numPr>
        <w:rPr>
          <w:sz w:val="32"/>
          <w:szCs w:val="32"/>
        </w:rPr>
      </w:pPr>
      <w:r w:rsidRPr="00861A6C">
        <w:rPr>
          <w:sz w:val="32"/>
          <w:szCs w:val="32"/>
        </w:rPr>
        <w:t xml:space="preserve">Three consumers </w:t>
      </w:r>
      <w:r w:rsidR="005960B7" w:rsidRPr="00861A6C">
        <w:rPr>
          <w:sz w:val="32"/>
          <w:szCs w:val="32"/>
        </w:rPr>
        <w:t xml:space="preserve">were </w:t>
      </w:r>
      <w:r w:rsidRPr="00861A6C">
        <w:rPr>
          <w:sz w:val="32"/>
          <w:szCs w:val="32"/>
        </w:rPr>
        <w:t xml:space="preserve">identified to begin training to become a Blind Licensed Vendor (BLV). </w:t>
      </w:r>
    </w:p>
    <w:p w14:paraId="059179F4" w14:textId="7599D3E1" w:rsidR="001653DA" w:rsidRPr="00861A6C" w:rsidRDefault="001653DA" w:rsidP="001653DA">
      <w:pPr>
        <w:pStyle w:val="List1"/>
        <w:numPr>
          <w:ilvl w:val="2"/>
          <w:numId w:val="18"/>
        </w:numPr>
        <w:rPr>
          <w:sz w:val="32"/>
          <w:szCs w:val="32"/>
        </w:rPr>
      </w:pPr>
      <w:r w:rsidRPr="00861A6C">
        <w:rPr>
          <w:sz w:val="32"/>
          <w:szCs w:val="32"/>
        </w:rPr>
        <w:t>BLV training</w:t>
      </w:r>
      <w:r w:rsidR="005960B7" w:rsidRPr="00861A6C">
        <w:rPr>
          <w:sz w:val="32"/>
          <w:szCs w:val="32"/>
        </w:rPr>
        <w:t xml:space="preserve"> was recently changed to incorporate</w:t>
      </w:r>
      <w:r w:rsidRPr="00861A6C">
        <w:rPr>
          <w:sz w:val="32"/>
          <w:szCs w:val="32"/>
        </w:rPr>
        <w:t xml:space="preserve"> a national Randolph</w:t>
      </w:r>
      <w:r w:rsidR="00E25853">
        <w:rPr>
          <w:sz w:val="32"/>
          <w:szCs w:val="32"/>
        </w:rPr>
        <w:t>-</w:t>
      </w:r>
      <w:r w:rsidRPr="00861A6C">
        <w:rPr>
          <w:sz w:val="32"/>
          <w:szCs w:val="32"/>
        </w:rPr>
        <w:t>Sheppard curriculum consist</w:t>
      </w:r>
      <w:r w:rsidR="005960B7" w:rsidRPr="00861A6C">
        <w:rPr>
          <w:sz w:val="32"/>
          <w:szCs w:val="32"/>
        </w:rPr>
        <w:t>ing</w:t>
      </w:r>
      <w:r w:rsidRPr="00861A6C">
        <w:rPr>
          <w:sz w:val="32"/>
          <w:szCs w:val="32"/>
        </w:rPr>
        <w:t xml:space="preserve"> of a series of online training modules. </w:t>
      </w:r>
    </w:p>
    <w:p w14:paraId="48B1170B" w14:textId="4CA73A34" w:rsidR="001653DA" w:rsidRPr="00861A6C" w:rsidRDefault="00622C97" w:rsidP="001653DA">
      <w:pPr>
        <w:pStyle w:val="List1"/>
        <w:numPr>
          <w:ilvl w:val="0"/>
          <w:numId w:val="18"/>
        </w:numPr>
        <w:rPr>
          <w:sz w:val="32"/>
          <w:szCs w:val="32"/>
        </w:rPr>
      </w:pPr>
      <w:r w:rsidRPr="00861A6C">
        <w:rPr>
          <w:sz w:val="32"/>
          <w:szCs w:val="32"/>
        </w:rPr>
        <w:t>The agency</w:t>
      </w:r>
      <w:r w:rsidR="00BB135A" w:rsidRPr="00861A6C">
        <w:rPr>
          <w:sz w:val="32"/>
          <w:szCs w:val="32"/>
        </w:rPr>
        <w:t xml:space="preserve"> </w:t>
      </w:r>
      <w:r w:rsidR="005960B7" w:rsidRPr="00861A6C">
        <w:rPr>
          <w:sz w:val="32"/>
          <w:szCs w:val="32"/>
        </w:rPr>
        <w:t>was</w:t>
      </w:r>
      <w:r w:rsidR="00BB135A" w:rsidRPr="00861A6C">
        <w:rPr>
          <w:sz w:val="32"/>
          <w:szCs w:val="32"/>
        </w:rPr>
        <w:t xml:space="preserve"> collaborating with other Workforce Innovation and Opportunity Act </w:t>
      </w:r>
      <w:r w:rsidR="00E25853">
        <w:rPr>
          <w:sz w:val="32"/>
          <w:szCs w:val="32"/>
        </w:rPr>
        <w:t>c</w:t>
      </w:r>
      <w:r w:rsidR="00BB135A" w:rsidRPr="00861A6C">
        <w:rPr>
          <w:sz w:val="32"/>
          <w:szCs w:val="32"/>
        </w:rPr>
        <w:t>ore partner agencies to edit and</w:t>
      </w:r>
      <w:r w:rsidR="005960B7" w:rsidRPr="00861A6C">
        <w:rPr>
          <w:sz w:val="32"/>
          <w:szCs w:val="32"/>
        </w:rPr>
        <w:t xml:space="preserve"> update</w:t>
      </w:r>
      <w:r w:rsidR="00BB135A" w:rsidRPr="00861A6C">
        <w:rPr>
          <w:sz w:val="32"/>
          <w:szCs w:val="32"/>
        </w:rPr>
        <w:t xml:space="preserve"> the Combine</w:t>
      </w:r>
      <w:r w:rsidRPr="00861A6C">
        <w:rPr>
          <w:sz w:val="32"/>
          <w:szCs w:val="32"/>
        </w:rPr>
        <w:t>d</w:t>
      </w:r>
      <w:r w:rsidR="00BB135A" w:rsidRPr="00861A6C">
        <w:rPr>
          <w:sz w:val="32"/>
          <w:szCs w:val="32"/>
        </w:rPr>
        <w:t xml:space="preserve"> State Plan. Review meetings will continue as edits are made section by section. The finalized Plan will be submitted to the Department of Labor and Department of Education in March 2022. Partners include</w:t>
      </w:r>
      <w:r w:rsidR="005960B7" w:rsidRPr="00861A6C">
        <w:rPr>
          <w:sz w:val="32"/>
          <w:szCs w:val="32"/>
        </w:rPr>
        <w:t xml:space="preserve"> the</w:t>
      </w:r>
      <w:r w:rsidR="00BB135A" w:rsidRPr="00861A6C">
        <w:rPr>
          <w:sz w:val="32"/>
          <w:szCs w:val="32"/>
        </w:rPr>
        <w:t xml:space="preserve"> Vocational Rehabilitation Department (general agency), Department of Employment and Workforce, Department of Social Services, Adult Education, and SCCB.</w:t>
      </w:r>
    </w:p>
    <w:p w14:paraId="172141D7" w14:textId="77777777" w:rsidR="005960B7" w:rsidRPr="00861A6C" w:rsidRDefault="00BB135A" w:rsidP="00BB135A">
      <w:pPr>
        <w:pStyle w:val="List1"/>
        <w:numPr>
          <w:ilvl w:val="0"/>
          <w:numId w:val="18"/>
        </w:numPr>
        <w:rPr>
          <w:sz w:val="32"/>
          <w:szCs w:val="32"/>
        </w:rPr>
      </w:pPr>
      <w:r w:rsidRPr="00861A6C">
        <w:rPr>
          <w:sz w:val="32"/>
          <w:szCs w:val="32"/>
        </w:rPr>
        <w:lastRenderedPageBreak/>
        <w:t>Vocational Rehabilitation counselors, Regional Directors, Employment Consultants, and several other SCCB staff members began participation in VR Technical Assistance Center</w:t>
      </w:r>
      <w:r w:rsidR="005960B7" w:rsidRPr="00861A6C">
        <w:rPr>
          <w:sz w:val="32"/>
          <w:szCs w:val="32"/>
        </w:rPr>
        <w:t>-</w:t>
      </w:r>
      <w:r w:rsidRPr="00861A6C">
        <w:rPr>
          <w:sz w:val="32"/>
          <w:szCs w:val="32"/>
        </w:rPr>
        <w:t xml:space="preserve">Quality Employment (VRTAC-QE) trainings. </w:t>
      </w:r>
    </w:p>
    <w:p w14:paraId="16F755FD" w14:textId="20F94D90" w:rsidR="00BB135A" w:rsidRPr="00861A6C" w:rsidRDefault="00BB135A" w:rsidP="00E25853">
      <w:pPr>
        <w:pStyle w:val="List1"/>
        <w:numPr>
          <w:ilvl w:val="1"/>
          <w:numId w:val="18"/>
        </w:numPr>
        <w:rPr>
          <w:sz w:val="32"/>
          <w:szCs w:val="32"/>
        </w:rPr>
      </w:pPr>
      <w:r w:rsidRPr="00861A6C">
        <w:rPr>
          <w:sz w:val="32"/>
          <w:szCs w:val="32"/>
        </w:rPr>
        <w:t>Two virtual trainings were presented: State of the Science in Blindness and Rural &amp; Remote Service Delivery. Trainings will be held weekly</w:t>
      </w:r>
      <w:r w:rsidR="00622C97" w:rsidRPr="00861A6C">
        <w:rPr>
          <w:sz w:val="32"/>
          <w:szCs w:val="32"/>
        </w:rPr>
        <w:t xml:space="preserve"> through</w:t>
      </w:r>
      <w:r w:rsidRPr="00861A6C">
        <w:rPr>
          <w:sz w:val="32"/>
          <w:szCs w:val="32"/>
        </w:rPr>
        <w:t xml:space="preserve"> the end of the year.</w:t>
      </w:r>
    </w:p>
    <w:p w14:paraId="03A3756E" w14:textId="71E7953E" w:rsidR="00BB135A" w:rsidRPr="00861A6C" w:rsidRDefault="00BB135A" w:rsidP="00BB135A">
      <w:pPr>
        <w:pStyle w:val="List1"/>
        <w:numPr>
          <w:ilvl w:val="1"/>
          <w:numId w:val="18"/>
        </w:numPr>
        <w:rPr>
          <w:sz w:val="32"/>
          <w:szCs w:val="32"/>
        </w:rPr>
      </w:pPr>
      <w:r w:rsidRPr="00861A6C">
        <w:rPr>
          <w:sz w:val="32"/>
          <w:szCs w:val="32"/>
        </w:rPr>
        <w:t>Upcoming trainings will include Labor Market Analysis, Customized Training for SC, and other</w:t>
      </w:r>
      <w:r w:rsidR="00394EA0" w:rsidRPr="00861A6C">
        <w:rPr>
          <w:sz w:val="32"/>
          <w:szCs w:val="32"/>
        </w:rPr>
        <w:t xml:space="preserve"> topics.</w:t>
      </w:r>
    </w:p>
    <w:p w14:paraId="17BB284D" w14:textId="303C171D" w:rsidR="00394EA0" w:rsidRPr="00861A6C" w:rsidRDefault="00394EA0" w:rsidP="005960B7">
      <w:pPr>
        <w:pStyle w:val="List1"/>
        <w:numPr>
          <w:ilvl w:val="0"/>
          <w:numId w:val="18"/>
        </w:numPr>
        <w:rPr>
          <w:sz w:val="32"/>
          <w:szCs w:val="32"/>
        </w:rPr>
      </w:pPr>
      <w:r w:rsidRPr="00861A6C">
        <w:rPr>
          <w:sz w:val="32"/>
          <w:szCs w:val="32"/>
        </w:rPr>
        <w:t xml:space="preserve">Training Center staff attended the Assistive Technology Leadership Conference on October 8. Many state school district staff attended </w:t>
      </w:r>
      <w:r w:rsidR="00511507" w:rsidRPr="00861A6C">
        <w:rPr>
          <w:sz w:val="32"/>
          <w:szCs w:val="32"/>
        </w:rPr>
        <w:t>and received</w:t>
      </w:r>
      <w:r w:rsidRPr="00861A6C">
        <w:rPr>
          <w:sz w:val="32"/>
          <w:szCs w:val="32"/>
        </w:rPr>
        <w:t xml:space="preserve"> information about SCCB services. School staff </w:t>
      </w:r>
      <w:r w:rsidR="00622C97" w:rsidRPr="00861A6C">
        <w:rPr>
          <w:sz w:val="32"/>
          <w:szCs w:val="32"/>
        </w:rPr>
        <w:t>was</w:t>
      </w:r>
      <w:r w:rsidRPr="00861A6C">
        <w:rPr>
          <w:sz w:val="32"/>
          <w:szCs w:val="32"/>
        </w:rPr>
        <w:t xml:space="preserve"> encouraged to contact SCCB </w:t>
      </w:r>
      <w:r w:rsidR="005960B7" w:rsidRPr="00861A6C">
        <w:rPr>
          <w:sz w:val="32"/>
          <w:szCs w:val="32"/>
        </w:rPr>
        <w:t xml:space="preserve">if </w:t>
      </w:r>
      <w:r w:rsidRPr="00861A6C">
        <w:rPr>
          <w:sz w:val="32"/>
          <w:szCs w:val="32"/>
        </w:rPr>
        <w:t>services</w:t>
      </w:r>
      <w:r w:rsidR="005960B7" w:rsidRPr="00861A6C">
        <w:rPr>
          <w:sz w:val="32"/>
          <w:szCs w:val="32"/>
        </w:rPr>
        <w:t xml:space="preserve"> were</w:t>
      </w:r>
      <w:r w:rsidRPr="00861A6C">
        <w:rPr>
          <w:sz w:val="32"/>
          <w:szCs w:val="32"/>
        </w:rPr>
        <w:t xml:space="preserve"> needed.</w:t>
      </w:r>
    </w:p>
    <w:p w14:paraId="373562E5" w14:textId="095716A5" w:rsidR="00394EA0" w:rsidRPr="00861A6C" w:rsidRDefault="00394EA0" w:rsidP="00394EA0">
      <w:pPr>
        <w:pStyle w:val="List1"/>
        <w:numPr>
          <w:ilvl w:val="0"/>
          <w:numId w:val="18"/>
        </w:numPr>
        <w:rPr>
          <w:sz w:val="32"/>
          <w:szCs w:val="32"/>
        </w:rPr>
      </w:pPr>
      <w:r w:rsidRPr="00861A6C">
        <w:rPr>
          <w:sz w:val="32"/>
          <w:szCs w:val="32"/>
        </w:rPr>
        <w:t>On October 13, several staff attended the Able SC Employer Summit. A two</w:t>
      </w:r>
      <w:r w:rsidR="00F3337F" w:rsidRPr="00861A6C">
        <w:rPr>
          <w:sz w:val="32"/>
          <w:szCs w:val="32"/>
        </w:rPr>
        <w:t>-</w:t>
      </w:r>
      <w:r w:rsidRPr="00861A6C">
        <w:rPr>
          <w:sz w:val="32"/>
          <w:szCs w:val="32"/>
        </w:rPr>
        <w:t xml:space="preserve">minute video highlighting SCCB’s services and programs was featured between presenters </w:t>
      </w:r>
      <w:r w:rsidR="00F3337F" w:rsidRPr="00861A6C">
        <w:rPr>
          <w:sz w:val="32"/>
          <w:szCs w:val="32"/>
        </w:rPr>
        <w:t xml:space="preserve">to educate employers </w:t>
      </w:r>
      <w:r w:rsidR="005960B7" w:rsidRPr="00861A6C">
        <w:rPr>
          <w:sz w:val="32"/>
          <w:szCs w:val="32"/>
        </w:rPr>
        <w:t xml:space="preserve">about </w:t>
      </w:r>
      <w:r w:rsidR="00F3337F" w:rsidRPr="00861A6C">
        <w:rPr>
          <w:sz w:val="32"/>
          <w:szCs w:val="32"/>
        </w:rPr>
        <w:t>services the agency offer</w:t>
      </w:r>
      <w:r w:rsidR="005960B7" w:rsidRPr="00861A6C">
        <w:rPr>
          <w:sz w:val="32"/>
          <w:szCs w:val="32"/>
        </w:rPr>
        <w:t>s</w:t>
      </w:r>
      <w:r w:rsidR="00F3337F" w:rsidRPr="00861A6C">
        <w:rPr>
          <w:sz w:val="32"/>
          <w:szCs w:val="32"/>
        </w:rPr>
        <w:t>.</w:t>
      </w:r>
    </w:p>
    <w:p w14:paraId="422F90AA" w14:textId="444A4A4A" w:rsidR="00F3337F" w:rsidRPr="00861A6C" w:rsidRDefault="00F3337F" w:rsidP="00394EA0">
      <w:pPr>
        <w:pStyle w:val="List1"/>
        <w:numPr>
          <w:ilvl w:val="0"/>
          <w:numId w:val="18"/>
        </w:numPr>
        <w:rPr>
          <w:sz w:val="32"/>
          <w:szCs w:val="32"/>
        </w:rPr>
      </w:pPr>
      <w:r w:rsidRPr="00861A6C">
        <w:rPr>
          <w:sz w:val="32"/>
          <w:szCs w:val="32"/>
        </w:rPr>
        <w:t xml:space="preserve"> </w:t>
      </w:r>
      <w:r w:rsidR="006B7DDB" w:rsidRPr="00861A6C">
        <w:rPr>
          <w:sz w:val="32"/>
          <w:szCs w:val="32"/>
        </w:rPr>
        <w:t xml:space="preserve">Several staff </w:t>
      </w:r>
      <w:r w:rsidRPr="00861A6C">
        <w:rPr>
          <w:sz w:val="32"/>
          <w:szCs w:val="32"/>
        </w:rPr>
        <w:t>will attend the annual South Carolina Association for Education and Rehabilitation of the Blind and Visually Impaired (AER) conference</w:t>
      </w:r>
      <w:r w:rsidR="005960B7" w:rsidRPr="00861A6C">
        <w:rPr>
          <w:sz w:val="32"/>
          <w:szCs w:val="32"/>
        </w:rPr>
        <w:t>,</w:t>
      </w:r>
      <w:r w:rsidRPr="00861A6C">
        <w:rPr>
          <w:sz w:val="32"/>
          <w:szCs w:val="32"/>
        </w:rPr>
        <w:t xml:space="preserve"> November 4</w:t>
      </w:r>
      <w:r w:rsidR="00E25853">
        <w:rPr>
          <w:sz w:val="32"/>
          <w:szCs w:val="32"/>
        </w:rPr>
        <w:t xml:space="preserve">-5 </w:t>
      </w:r>
      <w:r w:rsidRPr="00861A6C">
        <w:rPr>
          <w:sz w:val="32"/>
          <w:szCs w:val="32"/>
        </w:rPr>
        <w:t xml:space="preserve">to learn more about working with youth and enhance SCCB’s relationships with </w:t>
      </w:r>
      <w:r w:rsidR="005960B7" w:rsidRPr="00861A6C">
        <w:rPr>
          <w:sz w:val="32"/>
          <w:szCs w:val="32"/>
        </w:rPr>
        <w:t>Teacher</w:t>
      </w:r>
      <w:r w:rsidR="00E25853">
        <w:rPr>
          <w:sz w:val="32"/>
          <w:szCs w:val="32"/>
        </w:rPr>
        <w:t>s</w:t>
      </w:r>
      <w:r w:rsidR="005960B7" w:rsidRPr="00861A6C">
        <w:rPr>
          <w:sz w:val="32"/>
          <w:szCs w:val="32"/>
        </w:rPr>
        <w:t xml:space="preserve"> of Visually Impaired </w:t>
      </w:r>
      <w:r w:rsidR="00E25853">
        <w:rPr>
          <w:sz w:val="32"/>
          <w:szCs w:val="32"/>
        </w:rPr>
        <w:t>s</w:t>
      </w:r>
      <w:r w:rsidR="005960B7" w:rsidRPr="00861A6C">
        <w:rPr>
          <w:sz w:val="32"/>
          <w:szCs w:val="32"/>
        </w:rPr>
        <w:t>tudents</w:t>
      </w:r>
      <w:r w:rsidRPr="00861A6C">
        <w:rPr>
          <w:sz w:val="32"/>
          <w:szCs w:val="32"/>
        </w:rPr>
        <w:t xml:space="preserve"> and other educational service providers</w:t>
      </w:r>
      <w:r w:rsidR="00511507" w:rsidRPr="00861A6C">
        <w:rPr>
          <w:sz w:val="32"/>
          <w:szCs w:val="32"/>
        </w:rPr>
        <w:t>.</w:t>
      </w:r>
    </w:p>
    <w:p w14:paraId="249035BA" w14:textId="3B2DBB13" w:rsidR="00F3337F" w:rsidRPr="00861A6C" w:rsidRDefault="00F3337F" w:rsidP="00394EA0">
      <w:pPr>
        <w:pStyle w:val="List1"/>
        <w:numPr>
          <w:ilvl w:val="0"/>
          <w:numId w:val="18"/>
        </w:numPr>
        <w:rPr>
          <w:sz w:val="32"/>
          <w:szCs w:val="32"/>
        </w:rPr>
      </w:pPr>
      <w:r w:rsidRPr="00861A6C">
        <w:rPr>
          <w:sz w:val="32"/>
          <w:szCs w:val="32"/>
        </w:rPr>
        <w:t>Senior Managers will attend the Council for State Administrators in Vocational Rehabilitation</w:t>
      </w:r>
      <w:r w:rsidR="005960B7" w:rsidRPr="00861A6C">
        <w:rPr>
          <w:sz w:val="32"/>
          <w:szCs w:val="32"/>
        </w:rPr>
        <w:t xml:space="preserve"> fall</w:t>
      </w:r>
      <w:r w:rsidRPr="00861A6C">
        <w:rPr>
          <w:sz w:val="32"/>
          <w:szCs w:val="32"/>
        </w:rPr>
        <w:t xml:space="preserve"> conference. RSA updates, strategies for improving VR counselor retention, </w:t>
      </w:r>
      <w:r w:rsidR="00DA1FF4" w:rsidRPr="00861A6C">
        <w:rPr>
          <w:sz w:val="32"/>
          <w:szCs w:val="32"/>
        </w:rPr>
        <w:t>e</w:t>
      </w:r>
      <w:r w:rsidRPr="00861A6C">
        <w:rPr>
          <w:sz w:val="32"/>
          <w:szCs w:val="32"/>
        </w:rPr>
        <w:t xml:space="preserve">nhancing </w:t>
      </w:r>
      <w:r w:rsidR="00DA1FF4" w:rsidRPr="00861A6C">
        <w:rPr>
          <w:sz w:val="32"/>
          <w:szCs w:val="32"/>
        </w:rPr>
        <w:t>s</w:t>
      </w:r>
      <w:r w:rsidRPr="00861A6C">
        <w:rPr>
          <w:sz w:val="32"/>
          <w:szCs w:val="32"/>
        </w:rPr>
        <w:t xml:space="preserve">ervice </w:t>
      </w:r>
      <w:r w:rsidR="00DA1FF4" w:rsidRPr="00861A6C">
        <w:rPr>
          <w:sz w:val="32"/>
          <w:szCs w:val="32"/>
        </w:rPr>
        <w:t>d</w:t>
      </w:r>
      <w:r w:rsidRPr="00861A6C">
        <w:rPr>
          <w:sz w:val="32"/>
          <w:szCs w:val="32"/>
        </w:rPr>
        <w:t>elivery, and managing and leading change</w:t>
      </w:r>
      <w:r w:rsidR="005A555B" w:rsidRPr="00861A6C">
        <w:rPr>
          <w:sz w:val="32"/>
          <w:szCs w:val="32"/>
        </w:rPr>
        <w:t xml:space="preserve"> will be presented</w:t>
      </w:r>
      <w:r w:rsidRPr="00861A6C">
        <w:rPr>
          <w:sz w:val="32"/>
          <w:szCs w:val="32"/>
        </w:rPr>
        <w:t>.</w:t>
      </w:r>
    </w:p>
    <w:p w14:paraId="1BBBCFC8" w14:textId="43516167" w:rsidR="00E95B7A" w:rsidRPr="00861A6C" w:rsidRDefault="005A555B" w:rsidP="00394EA0">
      <w:pPr>
        <w:pStyle w:val="List1"/>
        <w:numPr>
          <w:ilvl w:val="0"/>
          <w:numId w:val="18"/>
        </w:numPr>
        <w:rPr>
          <w:sz w:val="32"/>
          <w:szCs w:val="32"/>
        </w:rPr>
      </w:pPr>
      <w:r w:rsidRPr="00861A6C">
        <w:rPr>
          <w:sz w:val="32"/>
          <w:szCs w:val="32"/>
        </w:rPr>
        <w:t>N</w:t>
      </w:r>
      <w:r w:rsidR="00E95B7A" w:rsidRPr="00861A6C">
        <w:rPr>
          <w:sz w:val="32"/>
          <w:szCs w:val="32"/>
        </w:rPr>
        <w:t>ew employees</w:t>
      </w:r>
      <w:r w:rsidRPr="00861A6C">
        <w:rPr>
          <w:sz w:val="32"/>
          <w:szCs w:val="32"/>
        </w:rPr>
        <w:t xml:space="preserve"> </w:t>
      </w:r>
      <w:r w:rsidR="00E95B7A" w:rsidRPr="00861A6C">
        <w:rPr>
          <w:sz w:val="32"/>
          <w:szCs w:val="32"/>
        </w:rPr>
        <w:t>welcomed to the SCCB team</w:t>
      </w:r>
      <w:r w:rsidR="006B7DDB" w:rsidRPr="00861A6C">
        <w:rPr>
          <w:sz w:val="32"/>
          <w:szCs w:val="32"/>
        </w:rPr>
        <w:t xml:space="preserve"> </w:t>
      </w:r>
      <w:r w:rsidRPr="00861A6C">
        <w:rPr>
          <w:sz w:val="32"/>
          <w:szCs w:val="32"/>
        </w:rPr>
        <w:t xml:space="preserve">in </w:t>
      </w:r>
      <w:r w:rsidR="006B7DDB" w:rsidRPr="00861A6C">
        <w:rPr>
          <w:sz w:val="32"/>
          <w:szCs w:val="32"/>
        </w:rPr>
        <w:t>September</w:t>
      </w:r>
      <w:r w:rsidRPr="00861A6C">
        <w:rPr>
          <w:sz w:val="32"/>
          <w:szCs w:val="32"/>
        </w:rPr>
        <w:t xml:space="preserve"> include:</w:t>
      </w:r>
    </w:p>
    <w:p w14:paraId="731ECC34" w14:textId="2D73B4C0" w:rsidR="00E95B7A" w:rsidRPr="00861A6C" w:rsidRDefault="00E95B7A" w:rsidP="00E95B7A">
      <w:pPr>
        <w:pStyle w:val="List1"/>
        <w:numPr>
          <w:ilvl w:val="1"/>
          <w:numId w:val="18"/>
        </w:numPr>
        <w:rPr>
          <w:sz w:val="32"/>
          <w:szCs w:val="32"/>
        </w:rPr>
      </w:pPr>
      <w:r w:rsidRPr="00861A6C">
        <w:rPr>
          <w:sz w:val="32"/>
          <w:szCs w:val="32"/>
        </w:rPr>
        <w:t>Esther Munoz</w:t>
      </w:r>
      <w:r w:rsidR="00E25853">
        <w:rPr>
          <w:sz w:val="32"/>
          <w:szCs w:val="32"/>
        </w:rPr>
        <w:t>,</w:t>
      </w:r>
      <w:r w:rsidRPr="00861A6C">
        <w:rPr>
          <w:sz w:val="32"/>
          <w:szCs w:val="32"/>
        </w:rPr>
        <w:t xml:space="preserve"> Bilingual Deaf/Blind Coordinator</w:t>
      </w:r>
    </w:p>
    <w:p w14:paraId="5A256B0A" w14:textId="0DEC114A" w:rsidR="00E95B7A" w:rsidRPr="00861A6C" w:rsidRDefault="00E95B7A" w:rsidP="00E95B7A">
      <w:pPr>
        <w:pStyle w:val="List1"/>
        <w:numPr>
          <w:ilvl w:val="1"/>
          <w:numId w:val="18"/>
        </w:numPr>
        <w:rPr>
          <w:sz w:val="32"/>
          <w:szCs w:val="32"/>
        </w:rPr>
      </w:pPr>
      <w:r w:rsidRPr="00861A6C">
        <w:rPr>
          <w:sz w:val="32"/>
          <w:szCs w:val="32"/>
        </w:rPr>
        <w:t>Manuel Pierre</w:t>
      </w:r>
      <w:r w:rsidR="00E25853">
        <w:rPr>
          <w:sz w:val="32"/>
          <w:szCs w:val="32"/>
        </w:rPr>
        <w:t>,</w:t>
      </w:r>
      <w:r w:rsidRPr="00861A6C">
        <w:rPr>
          <w:sz w:val="32"/>
          <w:szCs w:val="32"/>
        </w:rPr>
        <w:t xml:space="preserve"> IT Program Assistant</w:t>
      </w:r>
    </w:p>
    <w:p w14:paraId="0B269AC2" w14:textId="624E7D69" w:rsidR="00E95B7A" w:rsidRPr="00861A6C" w:rsidRDefault="00E95B7A" w:rsidP="00E95B7A">
      <w:pPr>
        <w:pStyle w:val="List1"/>
        <w:numPr>
          <w:ilvl w:val="1"/>
          <w:numId w:val="18"/>
        </w:numPr>
        <w:rPr>
          <w:sz w:val="32"/>
          <w:szCs w:val="32"/>
        </w:rPr>
      </w:pPr>
      <w:r w:rsidRPr="00861A6C">
        <w:rPr>
          <w:sz w:val="32"/>
          <w:szCs w:val="32"/>
        </w:rPr>
        <w:t>Jennifer Coleman</w:t>
      </w:r>
      <w:r w:rsidR="00E25853">
        <w:rPr>
          <w:sz w:val="32"/>
          <w:szCs w:val="32"/>
        </w:rPr>
        <w:t>,</w:t>
      </w:r>
      <w:r w:rsidRPr="00861A6C">
        <w:rPr>
          <w:sz w:val="32"/>
          <w:szCs w:val="32"/>
        </w:rPr>
        <w:t xml:space="preserve"> Procurement Manager</w:t>
      </w:r>
    </w:p>
    <w:p w14:paraId="60758D08" w14:textId="19118A69" w:rsidR="00E95B7A" w:rsidRPr="00861A6C" w:rsidRDefault="00E95B7A" w:rsidP="00E95B7A">
      <w:pPr>
        <w:pStyle w:val="List1"/>
        <w:numPr>
          <w:ilvl w:val="1"/>
          <w:numId w:val="18"/>
        </w:numPr>
        <w:rPr>
          <w:sz w:val="32"/>
          <w:szCs w:val="32"/>
        </w:rPr>
      </w:pPr>
      <w:r w:rsidRPr="00861A6C">
        <w:rPr>
          <w:sz w:val="32"/>
          <w:szCs w:val="32"/>
        </w:rPr>
        <w:t>Rodney Clay</w:t>
      </w:r>
      <w:r w:rsidR="00E25853">
        <w:rPr>
          <w:sz w:val="32"/>
          <w:szCs w:val="32"/>
        </w:rPr>
        <w:t>,</w:t>
      </w:r>
      <w:r w:rsidRPr="00861A6C">
        <w:rPr>
          <w:sz w:val="32"/>
          <w:szCs w:val="32"/>
        </w:rPr>
        <w:t xml:space="preserve"> IT Manager</w:t>
      </w:r>
    </w:p>
    <w:p w14:paraId="28E955DD" w14:textId="44BCD0E2" w:rsidR="00E95B7A" w:rsidRPr="00861A6C" w:rsidRDefault="00E95B7A" w:rsidP="00E95B7A">
      <w:pPr>
        <w:pStyle w:val="List1"/>
        <w:numPr>
          <w:ilvl w:val="1"/>
          <w:numId w:val="18"/>
        </w:numPr>
        <w:rPr>
          <w:sz w:val="32"/>
          <w:szCs w:val="32"/>
        </w:rPr>
      </w:pPr>
      <w:r w:rsidRPr="00861A6C">
        <w:rPr>
          <w:sz w:val="32"/>
          <w:szCs w:val="32"/>
        </w:rPr>
        <w:lastRenderedPageBreak/>
        <w:t>Brandi Brooks</w:t>
      </w:r>
      <w:r w:rsidR="00E25853">
        <w:rPr>
          <w:sz w:val="32"/>
          <w:szCs w:val="32"/>
        </w:rPr>
        <w:t>,</w:t>
      </w:r>
      <w:r w:rsidRPr="00861A6C">
        <w:rPr>
          <w:sz w:val="32"/>
          <w:szCs w:val="32"/>
        </w:rPr>
        <w:t xml:space="preserve"> Human Resources Assistant</w:t>
      </w:r>
    </w:p>
    <w:p w14:paraId="0B911912" w14:textId="77777777" w:rsidR="005C51F6" w:rsidRPr="00861A6C" w:rsidRDefault="005C51F6" w:rsidP="005C51F6">
      <w:pPr>
        <w:pStyle w:val="List1"/>
        <w:rPr>
          <w:sz w:val="32"/>
          <w:szCs w:val="32"/>
        </w:rPr>
      </w:pPr>
    </w:p>
    <w:p w14:paraId="2A54CA0C" w14:textId="221FEF38" w:rsidR="00A4750E" w:rsidRPr="00861A6C" w:rsidRDefault="004E1FD0" w:rsidP="00A4750E">
      <w:pPr>
        <w:pStyle w:val="List1"/>
        <w:rPr>
          <w:rStyle w:val="sectionheadChar"/>
          <w:sz w:val="32"/>
          <w:szCs w:val="32"/>
        </w:rPr>
      </w:pPr>
      <w:r w:rsidRPr="00861A6C">
        <w:rPr>
          <w:rStyle w:val="sectionheadChar"/>
          <w:sz w:val="32"/>
          <w:szCs w:val="32"/>
        </w:rPr>
        <w:t>Quality Assurance</w:t>
      </w:r>
      <w:r w:rsidR="008A414C" w:rsidRPr="00861A6C">
        <w:rPr>
          <w:rStyle w:val="sectionheadChar"/>
          <w:sz w:val="32"/>
          <w:szCs w:val="32"/>
        </w:rPr>
        <w:t xml:space="preserve"> Update</w:t>
      </w:r>
    </w:p>
    <w:p w14:paraId="5F357D4F" w14:textId="77777777" w:rsidR="00A4750E" w:rsidRPr="00861A6C" w:rsidRDefault="00A4750E" w:rsidP="00A4750E">
      <w:pPr>
        <w:pStyle w:val="List1"/>
        <w:rPr>
          <w:rStyle w:val="sectionheadChar"/>
          <w:sz w:val="32"/>
          <w:szCs w:val="32"/>
        </w:rPr>
      </w:pPr>
    </w:p>
    <w:p w14:paraId="34D3CDD6" w14:textId="12D8500A" w:rsidR="00F93A6E" w:rsidRPr="00861A6C" w:rsidRDefault="004E1FD0" w:rsidP="00A4750E">
      <w:pPr>
        <w:pStyle w:val="List1"/>
        <w:rPr>
          <w:sz w:val="32"/>
          <w:szCs w:val="32"/>
        </w:rPr>
      </w:pPr>
      <w:r w:rsidRPr="00861A6C">
        <w:rPr>
          <w:sz w:val="32"/>
          <w:szCs w:val="32"/>
        </w:rPr>
        <w:t>Michael Daniels</w:t>
      </w:r>
      <w:r w:rsidR="0073288B" w:rsidRPr="00861A6C">
        <w:rPr>
          <w:sz w:val="32"/>
          <w:szCs w:val="32"/>
        </w:rPr>
        <w:t xml:space="preserve"> </w:t>
      </w:r>
      <w:r w:rsidR="00F93A6E" w:rsidRPr="00861A6C">
        <w:rPr>
          <w:sz w:val="32"/>
          <w:szCs w:val="32"/>
        </w:rPr>
        <w:t>reported:</w:t>
      </w:r>
    </w:p>
    <w:p w14:paraId="22C023EC" w14:textId="77777777" w:rsidR="00A4750E" w:rsidRPr="00861A6C" w:rsidRDefault="00A4750E" w:rsidP="00A4750E">
      <w:pPr>
        <w:pStyle w:val="List1"/>
        <w:rPr>
          <w:sz w:val="32"/>
          <w:szCs w:val="32"/>
        </w:rPr>
      </w:pPr>
    </w:p>
    <w:bookmarkEnd w:id="4"/>
    <w:p w14:paraId="76FD02AB" w14:textId="69C0A962" w:rsidR="00A96497" w:rsidRPr="00861A6C" w:rsidRDefault="003252CF" w:rsidP="00A96497">
      <w:pPr>
        <w:pStyle w:val="List1"/>
        <w:numPr>
          <w:ilvl w:val="0"/>
          <w:numId w:val="11"/>
        </w:numPr>
        <w:rPr>
          <w:sz w:val="32"/>
          <w:szCs w:val="32"/>
        </w:rPr>
      </w:pPr>
      <w:r w:rsidRPr="00861A6C">
        <w:rPr>
          <w:sz w:val="32"/>
          <w:szCs w:val="32"/>
        </w:rPr>
        <w:t>The Quality Assurance (QA) department launched the State Fiscal Year (SFY) 22 Quarter 1 Data Validation Review report for VR, Older Blind, Children’s Services</w:t>
      </w:r>
      <w:r w:rsidR="004F6814" w:rsidRPr="00861A6C">
        <w:rPr>
          <w:sz w:val="32"/>
          <w:szCs w:val="32"/>
        </w:rPr>
        <w:t>,</w:t>
      </w:r>
      <w:r w:rsidRPr="00861A6C">
        <w:rPr>
          <w:sz w:val="32"/>
          <w:szCs w:val="32"/>
        </w:rPr>
        <w:t xml:space="preserve"> and Prevention of Blindness. The purpose of the Data Validation Review is to </w:t>
      </w:r>
      <w:r w:rsidR="005A555B" w:rsidRPr="00861A6C">
        <w:rPr>
          <w:sz w:val="32"/>
          <w:szCs w:val="32"/>
        </w:rPr>
        <w:t>help ensure the agency is</w:t>
      </w:r>
      <w:r w:rsidRPr="00861A6C">
        <w:rPr>
          <w:sz w:val="32"/>
          <w:szCs w:val="32"/>
        </w:rPr>
        <w:t xml:space="preserve"> providing quality services to consumers in a timely manner. </w:t>
      </w:r>
      <w:r w:rsidR="00E53DE2" w:rsidRPr="00861A6C">
        <w:rPr>
          <w:sz w:val="32"/>
          <w:szCs w:val="32"/>
        </w:rPr>
        <w:t>QA monitors agency compliance with state, federal and agency established policies and procedures. Case</w:t>
      </w:r>
      <w:r w:rsidR="00EB084A" w:rsidRPr="00861A6C">
        <w:rPr>
          <w:sz w:val="32"/>
          <w:szCs w:val="32"/>
        </w:rPr>
        <w:t xml:space="preserve"> review audits are conducted for all consumer service programs to improve the quality and timeliness of service delivery.</w:t>
      </w:r>
    </w:p>
    <w:p w14:paraId="14F1A1D7" w14:textId="239A13B6" w:rsidR="003252CF" w:rsidRPr="00861A6C" w:rsidRDefault="003252CF" w:rsidP="00A96497">
      <w:pPr>
        <w:pStyle w:val="List1"/>
        <w:numPr>
          <w:ilvl w:val="0"/>
          <w:numId w:val="11"/>
        </w:numPr>
        <w:rPr>
          <w:sz w:val="32"/>
          <w:szCs w:val="32"/>
        </w:rPr>
      </w:pPr>
      <w:r w:rsidRPr="00861A6C">
        <w:rPr>
          <w:sz w:val="32"/>
          <w:szCs w:val="32"/>
        </w:rPr>
        <w:t>The QA process is designed to substantiate</w:t>
      </w:r>
      <w:r w:rsidR="00855B67">
        <w:rPr>
          <w:sz w:val="32"/>
          <w:szCs w:val="32"/>
        </w:rPr>
        <w:t xml:space="preserve"> the</w:t>
      </w:r>
      <w:r w:rsidRPr="00861A6C">
        <w:rPr>
          <w:sz w:val="32"/>
          <w:szCs w:val="32"/>
        </w:rPr>
        <w:t xml:space="preserve"> accuracy of data reported</w:t>
      </w:r>
      <w:r w:rsidR="00855B67">
        <w:rPr>
          <w:sz w:val="32"/>
          <w:szCs w:val="32"/>
        </w:rPr>
        <w:t>,</w:t>
      </w:r>
      <w:r w:rsidRPr="00861A6C">
        <w:rPr>
          <w:sz w:val="32"/>
          <w:szCs w:val="32"/>
        </w:rPr>
        <w:t xml:space="preserve"> document anomalies in case reporting</w:t>
      </w:r>
      <w:r w:rsidR="004F6814" w:rsidRPr="00861A6C">
        <w:rPr>
          <w:sz w:val="32"/>
          <w:szCs w:val="32"/>
        </w:rPr>
        <w:t>,</w:t>
      </w:r>
      <w:r w:rsidRPr="00861A6C">
        <w:rPr>
          <w:sz w:val="32"/>
          <w:szCs w:val="32"/>
        </w:rPr>
        <w:t xml:space="preserve"> track the percentage of cases in compliance</w:t>
      </w:r>
      <w:r w:rsidR="005A555B" w:rsidRPr="00861A6C">
        <w:rPr>
          <w:sz w:val="32"/>
          <w:szCs w:val="32"/>
        </w:rPr>
        <w:t>, and</w:t>
      </w:r>
      <w:r w:rsidRPr="00861A6C">
        <w:rPr>
          <w:sz w:val="32"/>
          <w:szCs w:val="32"/>
        </w:rPr>
        <w:t xml:space="preserve"> document areas of continuous improvement</w:t>
      </w:r>
      <w:r w:rsidR="00EB084A" w:rsidRPr="00861A6C">
        <w:rPr>
          <w:sz w:val="32"/>
          <w:szCs w:val="32"/>
        </w:rPr>
        <w:t>, which may include staff development training.</w:t>
      </w:r>
      <w:r w:rsidRPr="00861A6C">
        <w:rPr>
          <w:sz w:val="32"/>
          <w:szCs w:val="32"/>
        </w:rPr>
        <w:t xml:space="preserve"> </w:t>
      </w:r>
    </w:p>
    <w:p w14:paraId="2A7F85BB" w14:textId="34D6F304" w:rsidR="003252CF" w:rsidRPr="00861A6C" w:rsidRDefault="003252CF" w:rsidP="00A96497">
      <w:pPr>
        <w:pStyle w:val="List1"/>
        <w:numPr>
          <w:ilvl w:val="0"/>
          <w:numId w:val="11"/>
        </w:numPr>
        <w:rPr>
          <w:sz w:val="32"/>
          <w:szCs w:val="32"/>
        </w:rPr>
      </w:pPr>
      <w:r w:rsidRPr="00861A6C">
        <w:rPr>
          <w:sz w:val="32"/>
          <w:szCs w:val="32"/>
        </w:rPr>
        <w:t>383 case files were reviewed during the quarter</w:t>
      </w:r>
      <w:r w:rsidR="005A555B" w:rsidRPr="00861A6C">
        <w:rPr>
          <w:sz w:val="32"/>
          <w:szCs w:val="32"/>
        </w:rPr>
        <w:t>:</w:t>
      </w:r>
    </w:p>
    <w:p w14:paraId="61854A67" w14:textId="0CAFA2E6" w:rsidR="003252CF" w:rsidRPr="00861A6C" w:rsidRDefault="005A555B" w:rsidP="003252CF">
      <w:pPr>
        <w:pStyle w:val="List1"/>
        <w:numPr>
          <w:ilvl w:val="1"/>
          <w:numId w:val="11"/>
        </w:numPr>
        <w:rPr>
          <w:sz w:val="32"/>
          <w:szCs w:val="32"/>
        </w:rPr>
      </w:pPr>
      <w:r w:rsidRPr="00861A6C">
        <w:rPr>
          <w:sz w:val="32"/>
          <w:szCs w:val="32"/>
        </w:rPr>
        <w:t xml:space="preserve">210 </w:t>
      </w:r>
      <w:r w:rsidR="003252CF" w:rsidRPr="00861A6C">
        <w:rPr>
          <w:sz w:val="32"/>
          <w:szCs w:val="32"/>
        </w:rPr>
        <w:t>Vocational Rehabilitation</w:t>
      </w:r>
      <w:r w:rsidRPr="00861A6C">
        <w:rPr>
          <w:sz w:val="32"/>
          <w:szCs w:val="32"/>
        </w:rPr>
        <w:t xml:space="preserve"> </w:t>
      </w:r>
      <w:r w:rsidR="003252CF" w:rsidRPr="00861A6C">
        <w:rPr>
          <w:sz w:val="32"/>
          <w:szCs w:val="32"/>
        </w:rPr>
        <w:t>case files</w:t>
      </w:r>
      <w:r w:rsidRPr="00861A6C">
        <w:rPr>
          <w:sz w:val="32"/>
          <w:szCs w:val="32"/>
        </w:rPr>
        <w:t>.</w:t>
      </w:r>
    </w:p>
    <w:p w14:paraId="28152A55" w14:textId="236352FF" w:rsidR="003252CF" w:rsidRPr="00861A6C" w:rsidRDefault="005A555B" w:rsidP="003252CF">
      <w:pPr>
        <w:pStyle w:val="List1"/>
        <w:numPr>
          <w:ilvl w:val="1"/>
          <w:numId w:val="11"/>
        </w:numPr>
        <w:rPr>
          <w:sz w:val="32"/>
          <w:szCs w:val="32"/>
        </w:rPr>
      </w:pPr>
      <w:r w:rsidRPr="00861A6C">
        <w:rPr>
          <w:sz w:val="32"/>
          <w:szCs w:val="32"/>
        </w:rPr>
        <w:t xml:space="preserve">138 </w:t>
      </w:r>
      <w:r w:rsidR="003252CF" w:rsidRPr="00861A6C">
        <w:rPr>
          <w:sz w:val="32"/>
          <w:szCs w:val="32"/>
        </w:rPr>
        <w:t>Older Bind</w:t>
      </w:r>
      <w:r w:rsidRPr="00861A6C">
        <w:rPr>
          <w:sz w:val="32"/>
          <w:szCs w:val="32"/>
        </w:rPr>
        <w:t xml:space="preserve"> </w:t>
      </w:r>
      <w:r w:rsidR="003252CF" w:rsidRPr="00861A6C">
        <w:rPr>
          <w:sz w:val="32"/>
          <w:szCs w:val="32"/>
        </w:rPr>
        <w:t>case files.</w:t>
      </w:r>
    </w:p>
    <w:p w14:paraId="69646B92" w14:textId="1A994C5D" w:rsidR="003252CF" w:rsidRPr="00861A6C" w:rsidRDefault="005A555B" w:rsidP="003252CF">
      <w:pPr>
        <w:pStyle w:val="List1"/>
        <w:numPr>
          <w:ilvl w:val="1"/>
          <w:numId w:val="11"/>
        </w:numPr>
        <w:rPr>
          <w:sz w:val="32"/>
          <w:szCs w:val="32"/>
        </w:rPr>
      </w:pPr>
      <w:r w:rsidRPr="00861A6C">
        <w:rPr>
          <w:sz w:val="32"/>
          <w:szCs w:val="32"/>
        </w:rPr>
        <w:t xml:space="preserve">14 </w:t>
      </w:r>
      <w:r w:rsidR="003252CF" w:rsidRPr="00861A6C">
        <w:rPr>
          <w:sz w:val="32"/>
          <w:szCs w:val="32"/>
        </w:rPr>
        <w:t>Children’s Services</w:t>
      </w:r>
      <w:r w:rsidRPr="00861A6C">
        <w:rPr>
          <w:sz w:val="32"/>
          <w:szCs w:val="32"/>
        </w:rPr>
        <w:t xml:space="preserve"> </w:t>
      </w:r>
      <w:r w:rsidR="003252CF" w:rsidRPr="00861A6C">
        <w:rPr>
          <w:sz w:val="32"/>
          <w:szCs w:val="32"/>
        </w:rPr>
        <w:t>case files.</w:t>
      </w:r>
    </w:p>
    <w:p w14:paraId="745CD5AA" w14:textId="0537D137" w:rsidR="003252CF" w:rsidRPr="00861A6C" w:rsidRDefault="005A555B" w:rsidP="003252CF">
      <w:pPr>
        <w:pStyle w:val="List1"/>
        <w:numPr>
          <w:ilvl w:val="1"/>
          <w:numId w:val="11"/>
        </w:numPr>
        <w:rPr>
          <w:sz w:val="32"/>
          <w:szCs w:val="32"/>
        </w:rPr>
      </w:pPr>
      <w:r w:rsidRPr="00861A6C">
        <w:rPr>
          <w:sz w:val="32"/>
          <w:szCs w:val="32"/>
        </w:rPr>
        <w:t xml:space="preserve">21 </w:t>
      </w:r>
      <w:r w:rsidR="003252CF" w:rsidRPr="00861A6C">
        <w:rPr>
          <w:sz w:val="32"/>
          <w:szCs w:val="32"/>
        </w:rPr>
        <w:t>Prevention of Blindness</w:t>
      </w:r>
      <w:r w:rsidRPr="00861A6C">
        <w:rPr>
          <w:sz w:val="32"/>
          <w:szCs w:val="32"/>
        </w:rPr>
        <w:t xml:space="preserve"> </w:t>
      </w:r>
      <w:r w:rsidR="003252CF" w:rsidRPr="00861A6C">
        <w:rPr>
          <w:sz w:val="32"/>
          <w:szCs w:val="32"/>
        </w:rPr>
        <w:t>case files.</w:t>
      </w:r>
    </w:p>
    <w:p w14:paraId="5E2EE4D3" w14:textId="455E7C0A" w:rsidR="009A60AC" w:rsidRPr="00861A6C" w:rsidRDefault="005A555B" w:rsidP="009A60AC">
      <w:pPr>
        <w:pStyle w:val="List1"/>
        <w:numPr>
          <w:ilvl w:val="0"/>
          <w:numId w:val="11"/>
        </w:numPr>
        <w:rPr>
          <w:sz w:val="32"/>
          <w:szCs w:val="32"/>
        </w:rPr>
      </w:pPr>
      <w:r w:rsidRPr="00861A6C">
        <w:rPr>
          <w:sz w:val="32"/>
          <w:szCs w:val="32"/>
        </w:rPr>
        <w:t>C</w:t>
      </w:r>
      <w:r w:rsidR="009A60AC" w:rsidRPr="00861A6C">
        <w:rPr>
          <w:sz w:val="32"/>
          <w:szCs w:val="32"/>
        </w:rPr>
        <w:t>ases in compliance over the past five quarters continues to trend upward. Areas of continuous improvement were identified</w:t>
      </w:r>
      <w:r w:rsidR="004F6814" w:rsidRPr="00861A6C">
        <w:rPr>
          <w:sz w:val="32"/>
          <w:szCs w:val="32"/>
        </w:rPr>
        <w:t>, allowing</w:t>
      </w:r>
      <w:r w:rsidR="009A60AC" w:rsidRPr="00861A6C">
        <w:rPr>
          <w:sz w:val="32"/>
          <w:szCs w:val="32"/>
        </w:rPr>
        <w:t xml:space="preserve"> program directors the opportunity to provide additional training for their counselors.</w:t>
      </w:r>
    </w:p>
    <w:p w14:paraId="61AA961F" w14:textId="1AA13AE2" w:rsidR="009A60AC" w:rsidRPr="00861A6C" w:rsidRDefault="009A60AC" w:rsidP="009A60AC">
      <w:pPr>
        <w:pStyle w:val="List1"/>
        <w:numPr>
          <w:ilvl w:val="0"/>
          <w:numId w:val="11"/>
        </w:numPr>
        <w:rPr>
          <w:sz w:val="32"/>
          <w:szCs w:val="32"/>
        </w:rPr>
      </w:pPr>
      <w:r w:rsidRPr="00861A6C">
        <w:rPr>
          <w:sz w:val="32"/>
          <w:szCs w:val="32"/>
        </w:rPr>
        <w:t>The Consumer Satisfaction Survey is</w:t>
      </w:r>
      <w:r w:rsidR="005A555B" w:rsidRPr="00861A6C">
        <w:rPr>
          <w:sz w:val="32"/>
          <w:szCs w:val="32"/>
        </w:rPr>
        <w:t xml:space="preserve"> used</w:t>
      </w:r>
      <w:r w:rsidRPr="00861A6C">
        <w:rPr>
          <w:sz w:val="32"/>
          <w:szCs w:val="32"/>
        </w:rPr>
        <w:t xml:space="preserve"> to gauge and evaluate the quality of services provided to consumers who exit</w:t>
      </w:r>
      <w:r w:rsidR="00855B67">
        <w:rPr>
          <w:sz w:val="32"/>
          <w:szCs w:val="32"/>
        </w:rPr>
        <w:t xml:space="preserve"> </w:t>
      </w:r>
      <w:r w:rsidRPr="00861A6C">
        <w:rPr>
          <w:sz w:val="32"/>
          <w:szCs w:val="32"/>
        </w:rPr>
        <w:t xml:space="preserve">a program. </w:t>
      </w:r>
      <w:r w:rsidR="00861A6C" w:rsidRPr="00861A6C">
        <w:rPr>
          <w:sz w:val="32"/>
          <w:szCs w:val="32"/>
        </w:rPr>
        <w:lastRenderedPageBreak/>
        <w:t>Consumers</w:t>
      </w:r>
      <w:r w:rsidRPr="00861A6C">
        <w:rPr>
          <w:sz w:val="32"/>
          <w:szCs w:val="32"/>
        </w:rPr>
        <w:t xml:space="preserve"> in the VR</w:t>
      </w:r>
      <w:r w:rsidR="00861A6C" w:rsidRPr="00861A6C">
        <w:rPr>
          <w:sz w:val="32"/>
          <w:szCs w:val="32"/>
        </w:rPr>
        <w:t>,</w:t>
      </w:r>
      <w:r w:rsidRPr="00861A6C">
        <w:rPr>
          <w:sz w:val="32"/>
          <w:szCs w:val="32"/>
        </w:rPr>
        <w:t xml:space="preserve"> Older Blind</w:t>
      </w:r>
      <w:r w:rsidR="00861A6C" w:rsidRPr="00861A6C">
        <w:rPr>
          <w:sz w:val="32"/>
          <w:szCs w:val="32"/>
        </w:rPr>
        <w:t xml:space="preserve">, </w:t>
      </w:r>
      <w:r w:rsidRPr="00861A6C">
        <w:rPr>
          <w:sz w:val="32"/>
          <w:szCs w:val="32"/>
        </w:rPr>
        <w:t>Children’s Services</w:t>
      </w:r>
      <w:r w:rsidR="00861A6C" w:rsidRPr="00861A6C">
        <w:rPr>
          <w:sz w:val="32"/>
          <w:szCs w:val="32"/>
        </w:rPr>
        <w:t>,</w:t>
      </w:r>
      <w:r w:rsidRPr="00861A6C">
        <w:rPr>
          <w:sz w:val="32"/>
          <w:szCs w:val="32"/>
        </w:rPr>
        <w:t xml:space="preserve"> and Prevention of Blindness programs</w:t>
      </w:r>
      <w:r w:rsidR="00861A6C" w:rsidRPr="00861A6C">
        <w:rPr>
          <w:sz w:val="32"/>
          <w:szCs w:val="32"/>
        </w:rPr>
        <w:t xml:space="preserve"> were surveyed</w:t>
      </w:r>
      <w:r w:rsidRPr="00861A6C">
        <w:rPr>
          <w:sz w:val="32"/>
          <w:szCs w:val="32"/>
        </w:rPr>
        <w:t xml:space="preserve">. Consumers could </w:t>
      </w:r>
      <w:r w:rsidR="004F6814" w:rsidRPr="00861A6C">
        <w:rPr>
          <w:sz w:val="32"/>
          <w:szCs w:val="32"/>
        </w:rPr>
        <w:t xml:space="preserve">also </w:t>
      </w:r>
      <w:r w:rsidRPr="00861A6C">
        <w:rPr>
          <w:sz w:val="32"/>
          <w:szCs w:val="32"/>
        </w:rPr>
        <w:t xml:space="preserve">contact the </w:t>
      </w:r>
      <w:r w:rsidR="00855B67">
        <w:rPr>
          <w:sz w:val="32"/>
          <w:szCs w:val="32"/>
        </w:rPr>
        <w:t xml:space="preserve">QA </w:t>
      </w:r>
      <w:r w:rsidRPr="00861A6C">
        <w:rPr>
          <w:sz w:val="32"/>
          <w:szCs w:val="32"/>
        </w:rPr>
        <w:t>Director to complete the survey by phone.</w:t>
      </w:r>
    </w:p>
    <w:p w14:paraId="3EC477D7" w14:textId="31EEAC92" w:rsidR="009A60AC" w:rsidRPr="00861A6C" w:rsidRDefault="00861A6C" w:rsidP="009A60AC">
      <w:pPr>
        <w:pStyle w:val="List1"/>
        <w:numPr>
          <w:ilvl w:val="0"/>
          <w:numId w:val="11"/>
        </w:numPr>
        <w:rPr>
          <w:sz w:val="32"/>
          <w:szCs w:val="32"/>
        </w:rPr>
      </w:pPr>
      <w:r w:rsidRPr="00861A6C">
        <w:rPr>
          <w:sz w:val="32"/>
          <w:szCs w:val="32"/>
        </w:rPr>
        <w:t xml:space="preserve">Between </w:t>
      </w:r>
      <w:r w:rsidR="009A60AC" w:rsidRPr="00861A6C">
        <w:rPr>
          <w:sz w:val="32"/>
          <w:szCs w:val="32"/>
        </w:rPr>
        <w:t xml:space="preserve">July 2019 through June 2021, 378 surveys were mailed to consumers with closed cases in the VR program and 552 were mailed to consumers with closed cases in the Older Blind program. </w:t>
      </w:r>
      <w:r w:rsidRPr="00861A6C">
        <w:rPr>
          <w:sz w:val="32"/>
          <w:szCs w:val="32"/>
        </w:rPr>
        <w:t>C</w:t>
      </w:r>
      <w:r w:rsidR="009A60AC" w:rsidRPr="00861A6C">
        <w:rPr>
          <w:sz w:val="32"/>
          <w:szCs w:val="32"/>
        </w:rPr>
        <w:t xml:space="preserve">onsumer satisfaction was 87% and 79%, respectively. The overall response rate was approximately 20%. </w:t>
      </w:r>
      <w:r w:rsidRPr="00861A6C">
        <w:rPr>
          <w:sz w:val="32"/>
          <w:szCs w:val="32"/>
        </w:rPr>
        <w:t>New</w:t>
      </w:r>
      <w:r w:rsidR="009A60AC" w:rsidRPr="00861A6C">
        <w:rPr>
          <w:sz w:val="32"/>
          <w:szCs w:val="32"/>
        </w:rPr>
        <w:t xml:space="preserve"> strategies to boos</w:t>
      </w:r>
      <w:r w:rsidR="004F6814" w:rsidRPr="00861A6C">
        <w:rPr>
          <w:sz w:val="32"/>
          <w:szCs w:val="32"/>
        </w:rPr>
        <w:t>t</w:t>
      </w:r>
      <w:r w:rsidR="009A60AC" w:rsidRPr="00861A6C">
        <w:rPr>
          <w:sz w:val="32"/>
          <w:szCs w:val="32"/>
        </w:rPr>
        <w:t xml:space="preserve"> the response rate </w:t>
      </w:r>
      <w:r w:rsidR="00DA649E" w:rsidRPr="00861A6C">
        <w:rPr>
          <w:sz w:val="32"/>
          <w:szCs w:val="32"/>
        </w:rPr>
        <w:t xml:space="preserve">to </w:t>
      </w:r>
      <w:r w:rsidR="004F6814" w:rsidRPr="00861A6C">
        <w:rPr>
          <w:sz w:val="32"/>
          <w:szCs w:val="32"/>
        </w:rPr>
        <w:t xml:space="preserve">25% </w:t>
      </w:r>
      <w:r w:rsidRPr="00861A6C">
        <w:rPr>
          <w:sz w:val="32"/>
          <w:szCs w:val="32"/>
        </w:rPr>
        <w:t>were</w:t>
      </w:r>
      <w:r w:rsidR="004F6814" w:rsidRPr="00861A6C">
        <w:rPr>
          <w:sz w:val="32"/>
          <w:szCs w:val="32"/>
        </w:rPr>
        <w:t xml:space="preserve"> being developed.</w:t>
      </w:r>
    </w:p>
    <w:p w14:paraId="5FD22462" w14:textId="6895FF89" w:rsidR="004F6814" w:rsidRPr="00861A6C" w:rsidRDefault="004F6814" w:rsidP="009A60AC">
      <w:pPr>
        <w:pStyle w:val="List1"/>
        <w:numPr>
          <w:ilvl w:val="0"/>
          <w:numId w:val="11"/>
        </w:numPr>
        <w:rPr>
          <w:sz w:val="32"/>
          <w:szCs w:val="32"/>
        </w:rPr>
      </w:pPr>
      <w:r w:rsidRPr="00861A6C">
        <w:rPr>
          <w:sz w:val="32"/>
          <w:szCs w:val="32"/>
        </w:rPr>
        <w:t xml:space="preserve">Several consumers successfully exited into employment in various industries during the first quarter. </w:t>
      </w:r>
      <w:r w:rsidR="00861A6C" w:rsidRPr="00861A6C">
        <w:rPr>
          <w:sz w:val="32"/>
          <w:szCs w:val="32"/>
        </w:rPr>
        <w:t>J</w:t>
      </w:r>
      <w:r w:rsidRPr="00861A6C">
        <w:rPr>
          <w:sz w:val="32"/>
          <w:szCs w:val="32"/>
        </w:rPr>
        <w:t>ob titles include Computer Programmer, Middle School Teacher, Office and Administrative support, and Food Service First-Line Supervision.</w:t>
      </w:r>
    </w:p>
    <w:p w14:paraId="71248892" w14:textId="5794104E" w:rsidR="004F6814" w:rsidRPr="00FE0912" w:rsidRDefault="004F6814" w:rsidP="009A60AC">
      <w:pPr>
        <w:pStyle w:val="List1"/>
        <w:numPr>
          <w:ilvl w:val="0"/>
          <w:numId w:val="11"/>
        </w:numPr>
        <w:rPr>
          <w:sz w:val="32"/>
          <w:szCs w:val="32"/>
        </w:rPr>
      </w:pPr>
      <w:r w:rsidRPr="00FE0912">
        <w:rPr>
          <w:sz w:val="32"/>
          <w:szCs w:val="32"/>
        </w:rPr>
        <w:t>Vendor Satisfaction and Employer Satisfaction Surveys are schedule</w:t>
      </w:r>
      <w:r w:rsidR="00861A6C" w:rsidRPr="00FE0912">
        <w:rPr>
          <w:sz w:val="32"/>
          <w:szCs w:val="32"/>
        </w:rPr>
        <w:t>d</w:t>
      </w:r>
      <w:r w:rsidRPr="00FE0912">
        <w:rPr>
          <w:sz w:val="32"/>
          <w:szCs w:val="32"/>
        </w:rPr>
        <w:t xml:space="preserve"> to be launched in January. The</w:t>
      </w:r>
      <w:r w:rsidR="00861A6C" w:rsidRPr="00FE0912">
        <w:rPr>
          <w:sz w:val="32"/>
          <w:szCs w:val="32"/>
        </w:rPr>
        <w:t>y will be used</w:t>
      </w:r>
      <w:r w:rsidRPr="00FE0912">
        <w:rPr>
          <w:sz w:val="32"/>
          <w:szCs w:val="32"/>
        </w:rPr>
        <w:t xml:space="preserve"> to evaluate the helpfulness of the agency’s staff</w:t>
      </w:r>
      <w:r w:rsidR="00DA649E" w:rsidRPr="00FE0912">
        <w:rPr>
          <w:sz w:val="32"/>
          <w:szCs w:val="32"/>
        </w:rPr>
        <w:t xml:space="preserve"> </w:t>
      </w:r>
      <w:r w:rsidRPr="00FE0912">
        <w:rPr>
          <w:sz w:val="32"/>
          <w:szCs w:val="32"/>
        </w:rPr>
        <w:t>and evaluate the quality of service the agency is providing to vendors and business partners.</w:t>
      </w:r>
      <w:r w:rsidR="00123FE4" w:rsidRPr="00FE0912">
        <w:rPr>
          <w:sz w:val="32"/>
          <w:szCs w:val="32"/>
        </w:rPr>
        <w:t xml:space="preserve"> </w:t>
      </w:r>
      <w:r w:rsidR="00852D3C" w:rsidRPr="00FE0912">
        <w:rPr>
          <w:sz w:val="32"/>
          <w:szCs w:val="32"/>
        </w:rPr>
        <w:t xml:space="preserve"> Dr. Johnson asked if </w:t>
      </w:r>
      <w:r w:rsidR="005F318C" w:rsidRPr="00FE0912">
        <w:rPr>
          <w:sz w:val="32"/>
          <w:szCs w:val="32"/>
        </w:rPr>
        <w:t xml:space="preserve">with the vendor survey had they been contacted about any questions to ask. Mike stated that they had not but that they would be contacted for the next survey. </w:t>
      </w:r>
      <w:r w:rsidR="00E242B7" w:rsidRPr="00FE0912">
        <w:rPr>
          <w:sz w:val="32"/>
          <w:szCs w:val="32"/>
        </w:rPr>
        <w:t>Chairperson Johnson asked if the vendors had been contacted about questions to ask. Mr. Daniels stated that they would be contacted for the next survey. Ms. John asked if the BLV would be included in the satisfaction survey and Mr. Daniels confirmed they would be included on the next report.</w:t>
      </w:r>
    </w:p>
    <w:p w14:paraId="0B65B212" w14:textId="6B8191F0" w:rsidR="00533228" w:rsidRPr="00861A6C" w:rsidRDefault="00C53ACC" w:rsidP="00CC0354">
      <w:pPr>
        <w:pStyle w:val="sectionhead"/>
        <w:rPr>
          <w:sz w:val="32"/>
          <w:szCs w:val="32"/>
        </w:rPr>
      </w:pPr>
      <w:r w:rsidRPr="00861A6C">
        <w:rPr>
          <w:sz w:val="32"/>
          <w:szCs w:val="32"/>
        </w:rPr>
        <w:t>Old Business</w:t>
      </w:r>
    </w:p>
    <w:p w14:paraId="14520774" w14:textId="77777777" w:rsidR="00861A6C" w:rsidRDefault="004E1FD0" w:rsidP="00861A6C">
      <w:pPr>
        <w:pStyle w:val="documentbody"/>
        <w:rPr>
          <w:sz w:val="32"/>
          <w:szCs w:val="32"/>
        </w:rPr>
      </w:pPr>
      <w:r w:rsidRPr="00861A6C">
        <w:rPr>
          <w:sz w:val="32"/>
          <w:szCs w:val="32"/>
        </w:rPr>
        <w:t>None</w:t>
      </w:r>
    </w:p>
    <w:p w14:paraId="6A529581" w14:textId="77777777" w:rsidR="00861A6C" w:rsidRDefault="00533228" w:rsidP="00861A6C">
      <w:pPr>
        <w:pStyle w:val="documentbody"/>
        <w:rPr>
          <w:b/>
          <w:bCs/>
          <w:sz w:val="32"/>
          <w:szCs w:val="32"/>
        </w:rPr>
      </w:pPr>
      <w:r w:rsidRPr="00861A6C">
        <w:rPr>
          <w:b/>
          <w:bCs/>
          <w:sz w:val="32"/>
          <w:szCs w:val="32"/>
        </w:rPr>
        <w:t>New Business</w:t>
      </w:r>
    </w:p>
    <w:p w14:paraId="3D200AC2" w14:textId="77777777" w:rsidR="00861A6C" w:rsidRDefault="00A4750E" w:rsidP="00861A6C">
      <w:pPr>
        <w:pStyle w:val="documentbody"/>
        <w:rPr>
          <w:sz w:val="32"/>
          <w:szCs w:val="32"/>
        </w:rPr>
      </w:pPr>
      <w:r w:rsidRPr="00861A6C">
        <w:rPr>
          <w:sz w:val="32"/>
          <w:szCs w:val="32"/>
        </w:rPr>
        <w:t>None</w:t>
      </w:r>
    </w:p>
    <w:p w14:paraId="061B0165" w14:textId="77777777" w:rsidR="00861A6C" w:rsidRDefault="001F01FE" w:rsidP="00861A6C">
      <w:pPr>
        <w:pStyle w:val="documentbody"/>
        <w:rPr>
          <w:b/>
          <w:bCs/>
          <w:sz w:val="32"/>
          <w:szCs w:val="32"/>
        </w:rPr>
      </w:pPr>
      <w:r w:rsidRPr="00861A6C">
        <w:rPr>
          <w:b/>
          <w:bCs/>
          <w:sz w:val="32"/>
          <w:szCs w:val="32"/>
        </w:rPr>
        <w:lastRenderedPageBreak/>
        <w:t>Public Comment</w:t>
      </w:r>
    </w:p>
    <w:p w14:paraId="5B7BB531" w14:textId="77777777" w:rsidR="00861A6C" w:rsidRDefault="00AC1C58" w:rsidP="00861A6C">
      <w:pPr>
        <w:pStyle w:val="documentbody"/>
        <w:rPr>
          <w:sz w:val="32"/>
          <w:szCs w:val="32"/>
        </w:rPr>
      </w:pPr>
      <w:r w:rsidRPr="00861A6C">
        <w:rPr>
          <w:sz w:val="32"/>
          <w:szCs w:val="32"/>
        </w:rPr>
        <w:t>None</w:t>
      </w:r>
    </w:p>
    <w:p w14:paraId="46FCC567" w14:textId="77777777" w:rsidR="00861A6C" w:rsidRDefault="00761A79" w:rsidP="00861A6C">
      <w:pPr>
        <w:pStyle w:val="documentbody"/>
        <w:rPr>
          <w:b/>
          <w:bCs/>
          <w:sz w:val="32"/>
          <w:szCs w:val="32"/>
        </w:rPr>
      </w:pPr>
      <w:r w:rsidRPr="00861A6C">
        <w:rPr>
          <w:b/>
          <w:bCs/>
          <w:sz w:val="32"/>
          <w:szCs w:val="32"/>
        </w:rPr>
        <w:t>Future Board Meeting Schedule</w:t>
      </w:r>
    </w:p>
    <w:p w14:paraId="17252040" w14:textId="23B7386F" w:rsidR="002713D8" w:rsidRPr="00861A6C" w:rsidRDefault="004E1FD0" w:rsidP="00861A6C">
      <w:pPr>
        <w:pStyle w:val="documentbody"/>
        <w:rPr>
          <w:b/>
          <w:bCs/>
          <w:sz w:val="32"/>
          <w:szCs w:val="32"/>
        </w:rPr>
      </w:pPr>
      <w:r w:rsidRPr="00861A6C">
        <w:rPr>
          <w:sz w:val="32"/>
          <w:szCs w:val="32"/>
        </w:rPr>
        <w:t>November 23</w:t>
      </w:r>
      <w:r w:rsidR="00FA335F" w:rsidRPr="00861A6C">
        <w:rPr>
          <w:sz w:val="32"/>
          <w:szCs w:val="32"/>
        </w:rPr>
        <w:t>, 2021</w:t>
      </w:r>
      <w:r w:rsidR="00C22FA8" w:rsidRPr="00861A6C">
        <w:rPr>
          <w:sz w:val="32"/>
          <w:szCs w:val="32"/>
        </w:rPr>
        <w:br/>
        <w:t>The meeting w</w:t>
      </w:r>
      <w:r w:rsidR="00AD5932" w:rsidRPr="00861A6C">
        <w:rPr>
          <w:sz w:val="32"/>
          <w:szCs w:val="32"/>
        </w:rPr>
        <w:t>ill</w:t>
      </w:r>
      <w:r w:rsidR="00C22FA8" w:rsidRPr="00861A6C">
        <w:rPr>
          <w:sz w:val="32"/>
          <w:szCs w:val="32"/>
        </w:rPr>
        <w:t xml:space="preserve"> be held</w:t>
      </w:r>
      <w:r w:rsidR="00A10E5B" w:rsidRPr="00861A6C">
        <w:rPr>
          <w:sz w:val="32"/>
          <w:szCs w:val="32"/>
        </w:rPr>
        <w:t xml:space="preserve"> via Zoom</w:t>
      </w:r>
      <w:r w:rsidR="00C22FA8" w:rsidRPr="00861A6C">
        <w:rPr>
          <w:sz w:val="32"/>
          <w:szCs w:val="32"/>
        </w:rPr>
        <w:t xml:space="preserve"> beginning at 11:00 am.</w:t>
      </w:r>
    </w:p>
    <w:p w14:paraId="798CA8C8" w14:textId="77777777" w:rsidR="004E1FD0" w:rsidRPr="00861A6C" w:rsidRDefault="004E1FD0" w:rsidP="004E1FD0">
      <w:pPr>
        <w:pStyle w:val="sectionhead"/>
        <w:rPr>
          <w:sz w:val="32"/>
          <w:szCs w:val="32"/>
        </w:rPr>
      </w:pPr>
      <w:bookmarkStart w:id="5" w:name="_Hlk68604671"/>
      <w:r w:rsidRPr="00861A6C">
        <w:rPr>
          <w:sz w:val="32"/>
          <w:szCs w:val="32"/>
        </w:rPr>
        <w:t>Adjournment</w:t>
      </w:r>
    </w:p>
    <w:p w14:paraId="3C4BBA28" w14:textId="140D8160" w:rsidR="004E1FD0" w:rsidRPr="00861A6C" w:rsidRDefault="004E1FD0" w:rsidP="004E1FD0">
      <w:pPr>
        <w:pStyle w:val="documentbody"/>
        <w:rPr>
          <w:sz w:val="32"/>
          <w:szCs w:val="32"/>
        </w:rPr>
      </w:pPr>
      <w:r w:rsidRPr="00861A6C">
        <w:rPr>
          <w:sz w:val="32"/>
          <w:szCs w:val="32"/>
        </w:rPr>
        <w:t xml:space="preserve">There being no further business, Chairperson Johnson called for a motion to adjourn at 11:55 am. A motion was made by Susan John and seconded by Mary Sonksen. </w:t>
      </w:r>
      <w:bookmarkStart w:id="6" w:name="_Hlk80267611"/>
      <w:r w:rsidRPr="00861A6C">
        <w:rPr>
          <w:sz w:val="32"/>
          <w:szCs w:val="32"/>
        </w:rPr>
        <w:t xml:space="preserve">No discussion. The motion passed unanimously. </w:t>
      </w:r>
      <w:bookmarkEnd w:id="6"/>
      <w:bookmarkEnd w:id="5"/>
    </w:p>
    <w:p w14:paraId="05AC0002" w14:textId="0D558595" w:rsidR="00CA5DB7" w:rsidRPr="00861A6C" w:rsidRDefault="00C53ACC" w:rsidP="00872F80">
      <w:pPr>
        <w:pStyle w:val="sectionhead"/>
        <w:rPr>
          <w:sz w:val="32"/>
          <w:szCs w:val="32"/>
        </w:rPr>
      </w:pPr>
      <w:r w:rsidRPr="00861A6C">
        <w:rPr>
          <w:sz w:val="32"/>
          <w:szCs w:val="32"/>
        </w:rPr>
        <w:t>Signatures</w:t>
      </w:r>
      <w:r w:rsidR="00A05A6D" w:rsidRPr="00861A6C">
        <w:rPr>
          <w:sz w:val="32"/>
          <w:szCs w:val="32"/>
        </w:rPr>
        <w:tab/>
      </w:r>
      <w:r w:rsidR="00CA5DB7" w:rsidRPr="00861A6C">
        <w:rPr>
          <w:sz w:val="32"/>
          <w:szCs w:val="32"/>
        </w:rPr>
        <w:tab/>
      </w:r>
    </w:p>
    <w:p w14:paraId="3288FD82" w14:textId="0DBF2E65" w:rsidR="00CA5DB7" w:rsidRPr="00861A6C" w:rsidRDefault="004A7818" w:rsidP="004A7818">
      <w:pPr>
        <w:pStyle w:val="signatureline"/>
        <w:rPr>
          <w:sz w:val="32"/>
          <w:szCs w:val="32"/>
        </w:rPr>
      </w:pPr>
      <w:r w:rsidRPr="00861A6C">
        <w:rPr>
          <w:sz w:val="32"/>
          <w:szCs w:val="32"/>
        </w:rPr>
        <w:tab/>
      </w:r>
      <w:r w:rsidRPr="00861A6C">
        <w:rPr>
          <w:sz w:val="32"/>
          <w:szCs w:val="32"/>
        </w:rPr>
        <w:br/>
        <w:t xml:space="preserve">  </w:t>
      </w:r>
      <w:r w:rsidR="00CA5DB7" w:rsidRPr="00861A6C">
        <w:rPr>
          <w:sz w:val="32"/>
          <w:szCs w:val="32"/>
        </w:rPr>
        <w:t>Dr. Judy Johnson, Chairperson</w:t>
      </w:r>
    </w:p>
    <w:p w14:paraId="4C722138" w14:textId="77777777" w:rsidR="00CA5DB7" w:rsidRPr="00861A6C" w:rsidRDefault="00CA5DB7" w:rsidP="00CA5DB7">
      <w:pPr>
        <w:pStyle w:val="signatureline"/>
        <w:rPr>
          <w:sz w:val="32"/>
          <w:szCs w:val="32"/>
        </w:rPr>
      </w:pPr>
      <w:r w:rsidRPr="00861A6C">
        <w:rPr>
          <w:sz w:val="32"/>
          <w:szCs w:val="32"/>
        </w:rPr>
        <w:tab/>
      </w:r>
    </w:p>
    <w:p w14:paraId="3D47A653" w14:textId="2E19958F" w:rsidR="00C53ACC" w:rsidRPr="00861A6C" w:rsidRDefault="00CA5DB7" w:rsidP="00C53ACC">
      <w:pPr>
        <w:pStyle w:val="documentbody"/>
        <w:rPr>
          <w:sz w:val="32"/>
          <w:szCs w:val="32"/>
        </w:rPr>
      </w:pPr>
      <w:r w:rsidRPr="00861A6C">
        <w:rPr>
          <w:sz w:val="32"/>
          <w:szCs w:val="32"/>
        </w:rPr>
        <w:t>Mary Sonksen, Secretary</w:t>
      </w:r>
      <w:r w:rsidR="00564A70" w:rsidRPr="00861A6C">
        <w:rPr>
          <w:sz w:val="32"/>
          <w:szCs w:val="32"/>
        </w:rPr>
        <w:br/>
      </w:r>
      <w:r w:rsidR="00C657EA" w:rsidRPr="00861A6C">
        <w:rPr>
          <w:sz w:val="32"/>
          <w:szCs w:val="32"/>
        </w:rPr>
        <w:br/>
      </w:r>
      <w:r w:rsidR="00C657EA" w:rsidRPr="00861A6C">
        <w:rPr>
          <w:sz w:val="32"/>
          <w:szCs w:val="32"/>
        </w:rPr>
        <w:br/>
        <w:t>_________________________________________</w:t>
      </w:r>
      <w:r w:rsidR="00C657EA" w:rsidRPr="00861A6C">
        <w:rPr>
          <w:sz w:val="32"/>
          <w:szCs w:val="32"/>
        </w:rPr>
        <w:br/>
      </w:r>
      <w:r w:rsidR="00C53ACC" w:rsidRPr="00861A6C">
        <w:rPr>
          <w:sz w:val="32"/>
          <w:szCs w:val="32"/>
        </w:rPr>
        <w:t>Date</w:t>
      </w:r>
    </w:p>
    <w:sectPr w:rsidR="00C53ACC" w:rsidRPr="00861A6C"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07579"/>
    <w:rsid w:val="000241C4"/>
    <w:rsid w:val="00027D88"/>
    <w:rsid w:val="000378A5"/>
    <w:rsid w:val="0004390D"/>
    <w:rsid w:val="00045FC5"/>
    <w:rsid w:val="00055021"/>
    <w:rsid w:val="00066179"/>
    <w:rsid w:val="00072FC6"/>
    <w:rsid w:val="00073304"/>
    <w:rsid w:val="000809B5"/>
    <w:rsid w:val="0008232C"/>
    <w:rsid w:val="00082677"/>
    <w:rsid w:val="00083E79"/>
    <w:rsid w:val="00084A74"/>
    <w:rsid w:val="00090132"/>
    <w:rsid w:val="000967E5"/>
    <w:rsid w:val="000B0F7B"/>
    <w:rsid w:val="000C7F93"/>
    <w:rsid w:val="000D124A"/>
    <w:rsid w:val="000D129D"/>
    <w:rsid w:val="000D2699"/>
    <w:rsid w:val="000E216E"/>
    <w:rsid w:val="000E2DB2"/>
    <w:rsid w:val="000E78BE"/>
    <w:rsid w:val="000F7FAF"/>
    <w:rsid w:val="001013A3"/>
    <w:rsid w:val="001016C7"/>
    <w:rsid w:val="0010672B"/>
    <w:rsid w:val="001170DA"/>
    <w:rsid w:val="001174C5"/>
    <w:rsid w:val="00123FE4"/>
    <w:rsid w:val="001472F4"/>
    <w:rsid w:val="0015518F"/>
    <w:rsid w:val="00157225"/>
    <w:rsid w:val="001651F2"/>
    <w:rsid w:val="001653DA"/>
    <w:rsid w:val="001654F2"/>
    <w:rsid w:val="00165656"/>
    <w:rsid w:val="0016734B"/>
    <w:rsid w:val="00175B96"/>
    <w:rsid w:val="001866B1"/>
    <w:rsid w:val="001939FD"/>
    <w:rsid w:val="001A14F1"/>
    <w:rsid w:val="001A39F3"/>
    <w:rsid w:val="001B29FF"/>
    <w:rsid w:val="001B4952"/>
    <w:rsid w:val="001B5E3E"/>
    <w:rsid w:val="001B7464"/>
    <w:rsid w:val="001C6CCA"/>
    <w:rsid w:val="001C6E5B"/>
    <w:rsid w:val="001D0AD5"/>
    <w:rsid w:val="001D72FE"/>
    <w:rsid w:val="001E2F77"/>
    <w:rsid w:val="001E3019"/>
    <w:rsid w:val="001E3F17"/>
    <w:rsid w:val="001E6BA6"/>
    <w:rsid w:val="001F01FE"/>
    <w:rsid w:val="001F0299"/>
    <w:rsid w:val="001F2377"/>
    <w:rsid w:val="001F4478"/>
    <w:rsid w:val="001F5ED2"/>
    <w:rsid w:val="00203EDB"/>
    <w:rsid w:val="0020479C"/>
    <w:rsid w:val="002052D1"/>
    <w:rsid w:val="00205708"/>
    <w:rsid w:val="002107FC"/>
    <w:rsid w:val="00213DCE"/>
    <w:rsid w:val="00214096"/>
    <w:rsid w:val="0021442E"/>
    <w:rsid w:val="00222D8D"/>
    <w:rsid w:val="00243447"/>
    <w:rsid w:val="0024469D"/>
    <w:rsid w:val="00252757"/>
    <w:rsid w:val="00257860"/>
    <w:rsid w:val="002713D8"/>
    <w:rsid w:val="00271913"/>
    <w:rsid w:val="002826E1"/>
    <w:rsid w:val="002871CC"/>
    <w:rsid w:val="002907E4"/>
    <w:rsid w:val="002A6B12"/>
    <w:rsid w:val="002C00D2"/>
    <w:rsid w:val="002D2AFE"/>
    <w:rsid w:val="002D37B0"/>
    <w:rsid w:val="002D4CEE"/>
    <w:rsid w:val="002D5132"/>
    <w:rsid w:val="002D6975"/>
    <w:rsid w:val="002F0B4D"/>
    <w:rsid w:val="002F1D35"/>
    <w:rsid w:val="002F5AEF"/>
    <w:rsid w:val="003034B8"/>
    <w:rsid w:val="00315692"/>
    <w:rsid w:val="00316E3A"/>
    <w:rsid w:val="003206A3"/>
    <w:rsid w:val="003232AC"/>
    <w:rsid w:val="003238C8"/>
    <w:rsid w:val="0032505E"/>
    <w:rsid w:val="003252CF"/>
    <w:rsid w:val="00327EDF"/>
    <w:rsid w:val="00340EFD"/>
    <w:rsid w:val="00341784"/>
    <w:rsid w:val="00343368"/>
    <w:rsid w:val="003463E8"/>
    <w:rsid w:val="003476FE"/>
    <w:rsid w:val="00351759"/>
    <w:rsid w:val="00353ED0"/>
    <w:rsid w:val="00355A81"/>
    <w:rsid w:val="00355DF4"/>
    <w:rsid w:val="0036073F"/>
    <w:rsid w:val="00363D25"/>
    <w:rsid w:val="003645B5"/>
    <w:rsid w:val="00364D59"/>
    <w:rsid w:val="003661A4"/>
    <w:rsid w:val="003742DA"/>
    <w:rsid w:val="003760D3"/>
    <w:rsid w:val="003847DE"/>
    <w:rsid w:val="00386FF9"/>
    <w:rsid w:val="003911E0"/>
    <w:rsid w:val="00394EA0"/>
    <w:rsid w:val="00395E97"/>
    <w:rsid w:val="003A222B"/>
    <w:rsid w:val="003A25C2"/>
    <w:rsid w:val="003A297D"/>
    <w:rsid w:val="003A410B"/>
    <w:rsid w:val="003B53DD"/>
    <w:rsid w:val="003B7998"/>
    <w:rsid w:val="003C3805"/>
    <w:rsid w:val="003D1425"/>
    <w:rsid w:val="003D4936"/>
    <w:rsid w:val="003D543B"/>
    <w:rsid w:val="003D5F9B"/>
    <w:rsid w:val="003E4217"/>
    <w:rsid w:val="003E7D22"/>
    <w:rsid w:val="00404F7A"/>
    <w:rsid w:val="00410719"/>
    <w:rsid w:val="00422D94"/>
    <w:rsid w:val="00423813"/>
    <w:rsid w:val="0042471B"/>
    <w:rsid w:val="00424A7D"/>
    <w:rsid w:val="004253FD"/>
    <w:rsid w:val="004315C2"/>
    <w:rsid w:val="0044028B"/>
    <w:rsid w:val="00442D4A"/>
    <w:rsid w:val="00444867"/>
    <w:rsid w:val="00446479"/>
    <w:rsid w:val="00450022"/>
    <w:rsid w:val="0045328F"/>
    <w:rsid w:val="004559CA"/>
    <w:rsid w:val="004570AD"/>
    <w:rsid w:val="00462EDC"/>
    <w:rsid w:val="0046676E"/>
    <w:rsid w:val="00477D24"/>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E79"/>
    <w:rsid w:val="004C0960"/>
    <w:rsid w:val="004C13F7"/>
    <w:rsid w:val="004C2D88"/>
    <w:rsid w:val="004C3C0D"/>
    <w:rsid w:val="004C554A"/>
    <w:rsid w:val="004D15E4"/>
    <w:rsid w:val="004D700B"/>
    <w:rsid w:val="004E1FD0"/>
    <w:rsid w:val="004E28AA"/>
    <w:rsid w:val="004F1B8E"/>
    <w:rsid w:val="004F31BF"/>
    <w:rsid w:val="004F5F7F"/>
    <w:rsid w:val="004F63FD"/>
    <w:rsid w:val="004F6814"/>
    <w:rsid w:val="00502F17"/>
    <w:rsid w:val="00503F0C"/>
    <w:rsid w:val="00505E61"/>
    <w:rsid w:val="005066F2"/>
    <w:rsid w:val="00511507"/>
    <w:rsid w:val="00525516"/>
    <w:rsid w:val="00533228"/>
    <w:rsid w:val="0053473B"/>
    <w:rsid w:val="00535992"/>
    <w:rsid w:val="005404D0"/>
    <w:rsid w:val="0054366F"/>
    <w:rsid w:val="00544445"/>
    <w:rsid w:val="00546C81"/>
    <w:rsid w:val="005511B6"/>
    <w:rsid w:val="005559FD"/>
    <w:rsid w:val="0055672E"/>
    <w:rsid w:val="005603FE"/>
    <w:rsid w:val="00564A70"/>
    <w:rsid w:val="0056575D"/>
    <w:rsid w:val="005662AA"/>
    <w:rsid w:val="00573111"/>
    <w:rsid w:val="0057647A"/>
    <w:rsid w:val="00577EE4"/>
    <w:rsid w:val="00580588"/>
    <w:rsid w:val="00583E4B"/>
    <w:rsid w:val="0059175B"/>
    <w:rsid w:val="005946D6"/>
    <w:rsid w:val="005960B7"/>
    <w:rsid w:val="00597CC6"/>
    <w:rsid w:val="00597D20"/>
    <w:rsid w:val="005A2805"/>
    <w:rsid w:val="005A37C1"/>
    <w:rsid w:val="005A555B"/>
    <w:rsid w:val="005A7C0E"/>
    <w:rsid w:val="005A7DE8"/>
    <w:rsid w:val="005B206A"/>
    <w:rsid w:val="005B74D4"/>
    <w:rsid w:val="005C0F96"/>
    <w:rsid w:val="005C51F6"/>
    <w:rsid w:val="005C55ED"/>
    <w:rsid w:val="005D7607"/>
    <w:rsid w:val="005D7B1E"/>
    <w:rsid w:val="005D7BD2"/>
    <w:rsid w:val="005E3985"/>
    <w:rsid w:val="005E3A4E"/>
    <w:rsid w:val="005E5D18"/>
    <w:rsid w:val="005F318C"/>
    <w:rsid w:val="005F7B3E"/>
    <w:rsid w:val="006005D9"/>
    <w:rsid w:val="0060138E"/>
    <w:rsid w:val="00602347"/>
    <w:rsid w:val="006049A3"/>
    <w:rsid w:val="00622C97"/>
    <w:rsid w:val="00624C89"/>
    <w:rsid w:val="006436BE"/>
    <w:rsid w:val="006448EB"/>
    <w:rsid w:val="0064660A"/>
    <w:rsid w:val="0065328F"/>
    <w:rsid w:val="00654847"/>
    <w:rsid w:val="0066670C"/>
    <w:rsid w:val="00682B99"/>
    <w:rsid w:val="00695FA1"/>
    <w:rsid w:val="006968C6"/>
    <w:rsid w:val="006A0157"/>
    <w:rsid w:val="006A54C6"/>
    <w:rsid w:val="006B3733"/>
    <w:rsid w:val="006B7DDB"/>
    <w:rsid w:val="006C0393"/>
    <w:rsid w:val="006C5A79"/>
    <w:rsid w:val="006D06BF"/>
    <w:rsid w:val="006D25A3"/>
    <w:rsid w:val="006D741E"/>
    <w:rsid w:val="006E264B"/>
    <w:rsid w:val="006E358F"/>
    <w:rsid w:val="006E5877"/>
    <w:rsid w:val="006F2461"/>
    <w:rsid w:val="006F3DAB"/>
    <w:rsid w:val="007058A7"/>
    <w:rsid w:val="00705DE1"/>
    <w:rsid w:val="00707BD3"/>
    <w:rsid w:val="00716BD6"/>
    <w:rsid w:val="0072366E"/>
    <w:rsid w:val="00730C21"/>
    <w:rsid w:val="0073288B"/>
    <w:rsid w:val="007362B7"/>
    <w:rsid w:val="00737864"/>
    <w:rsid w:val="007459FE"/>
    <w:rsid w:val="00750066"/>
    <w:rsid w:val="007500D5"/>
    <w:rsid w:val="00755F98"/>
    <w:rsid w:val="00756316"/>
    <w:rsid w:val="00761A79"/>
    <w:rsid w:val="00766044"/>
    <w:rsid w:val="00771354"/>
    <w:rsid w:val="00774AB2"/>
    <w:rsid w:val="00776A2A"/>
    <w:rsid w:val="00777853"/>
    <w:rsid w:val="00780D7F"/>
    <w:rsid w:val="00783A52"/>
    <w:rsid w:val="00785710"/>
    <w:rsid w:val="00792D8E"/>
    <w:rsid w:val="007A137F"/>
    <w:rsid w:val="007A7AD0"/>
    <w:rsid w:val="007A7BD6"/>
    <w:rsid w:val="007A7FEE"/>
    <w:rsid w:val="007B0191"/>
    <w:rsid w:val="007B087A"/>
    <w:rsid w:val="007B2306"/>
    <w:rsid w:val="007B31B1"/>
    <w:rsid w:val="007B3825"/>
    <w:rsid w:val="007B75D9"/>
    <w:rsid w:val="007C20D3"/>
    <w:rsid w:val="007C6E5D"/>
    <w:rsid w:val="007D46F1"/>
    <w:rsid w:val="007D502A"/>
    <w:rsid w:val="007D7F59"/>
    <w:rsid w:val="007E156C"/>
    <w:rsid w:val="007E2C5A"/>
    <w:rsid w:val="007F36C4"/>
    <w:rsid w:val="007F504B"/>
    <w:rsid w:val="007F5B55"/>
    <w:rsid w:val="007F6418"/>
    <w:rsid w:val="007F687D"/>
    <w:rsid w:val="00802640"/>
    <w:rsid w:val="008108DC"/>
    <w:rsid w:val="008128D6"/>
    <w:rsid w:val="00821481"/>
    <w:rsid w:val="00823CF7"/>
    <w:rsid w:val="008251BA"/>
    <w:rsid w:val="0083406E"/>
    <w:rsid w:val="00841C74"/>
    <w:rsid w:val="008426AD"/>
    <w:rsid w:val="00845846"/>
    <w:rsid w:val="00846C74"/>
    <w:rsid w:val="00852D3C"/>
    <w:rsid w:val="00855B67"/>
    <w:rsid w:val="00861A6C"/>
    <w:rsid w:val="0086238C"/>
    <w:rsid w:val="008629F6"/>
    <w:rsid w:val="00862F24"/>
    <w:rsid w:val="00864A40"/>
    <w:rsid w:val="00865DAF"/>
    <w:rsid w:val="008679D9"/>
    <w:rsid w:val="00872F31"/>
    <w:rsid w:val="00872F80"/>
    <w:rsid w:val="00874A6C"/>
    <w:rsid w:val="00875816"/>
    <w:rsid w:val="008768D7"/>
    <w:rsid w:val="00881AA4"/>
    <w:rsid w:val="00892900"/>
    <w:rsid w:val="00893C5D"/>
    <w:rsid w:val="00893F28"/>
    <w:rsid w:val="008A08E9"/>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066AC"/>
    <w:rsid w:val="009154F4"/>
    <w:rsid w:val="009214CC"/>
    <w:rsid w:val="009263B1"/>
    <w:rsid w:val="00930C0E"/>
    <w:rsid w:val="00935609"/>
    <w:rsid w:val="009365F4"/>
    <w:rsid w:val="00937676"/>
    <w:rsid w:val="00941880"/>
    <w:rsid w:val="009443F2"/>
    <w:rsid w:val="00944BA9"/>
    <w:rsid w:val="00945EDD"/>
    <w:rsid w:val="00960791"/>
    <w:rsid w:val="00963AC0"/>
    <w:rsid w:val="00972479"/>
    <w:rsid w:val="00986F06"/>
    <w:rsid w:val="00992F55"/>
    <w:rsid w:val="0099435C"/>
    <w:rsid w:val="00994391"/>
    <w:rsid w:val="009A0579"/>
    <w:rsid w:val="009A1D88"/>
    <w:rsid w:val="009A2D30"/>
    <w:rsid w:val="009A31E5"/>
    <w:rsid w:val="009A5ED2"/>
    <w:rsid w:val="009A60AC"/>
    <w:rsid w:val="009A675F"/>
    <w:rsid w:val="009A7D23"/>
    <w:rsid w:val="009B4B29"/>
    <w:rsid w:val="009B4DCD"/>
    <w:rsid w:val="009C2C28"/>
    <w:rsid w:val="009C5F14"/>
    <w:rsid w:val="009C7D3E"/>
    <w:rsid w:val="009D175C"/>
    <w:rsid w:val="009D4DBB"/>
    <w:rsid w:val="009D57F4"/>
    <w:rsid w:val="009E2227"/>
    <w:rsid w:val="009E79F6"/>
    <w:rsid w:val="009F1F04"/>
    <w:rsid w:val="009F3097"/>
    <w:rsid w:val="009F79AE"/>
    <w:rsid w:val="00A00825"/>
    <w:rsid w:val="00A05A6D"/>
    <w:rsid w:val="00A10E5B"/>
    <w:rsid w:val="00A14426"/>
    <w:rsid w:val="00A1452B"/>
    <w:rsid w:val="00A151BE"/>
    <w:rsid w:val="00A26A7C"/>
    <w:rsid w:val="00A32BDD"/>
    <w:rsid w:val="00A36146"/>
    <w:rsid w:val="00A4458F"/>
    <w:rsid w:val="00A464CC"/>
    <w:rsid w:val="00A46B68"/>
    <w:rsid w:val="00A4750E"/>
    <w:rsid w:val="00A5525D"/>
    <w:rsid w:val="00A71B04"/>
    <w:rsid w:val="00A73B09"/>
    <w:rsid w:val="00A75165"/>
    <w:rsid w:val="00A7647F"/>
    <w:rsid w:val="00A96497"/>
    <w:rsid w:val="00AA3AF3"/>
    <w:rsid w:val="00AA54D0"/>
    <w:rsid w:val="00AB4119"/>
    <w:rsid w:val="00AB4BAA"/>
    <w:rsid w:val="00AC1C58"/>
    <w:rsid w:val="00AD5932"/>
    <w:rsid w:val="00AE5260"/>
    <w:rsid w:val="00AE59FE"/>
    <w:rsid w:val="00AF2FC1"/>
    <w:rsid w:val="00AF4379"/>
    <w:rsid w:val="00AF4835"/>
    <w:rsid w:val="00AF55A1"/>
    <w:rsid w:val="00B10DD8"/>
    <w:rsid w:val="00B202DC"/>
    <w:rsid w:val="00B2207B"/>
    <w:rsid w:val="00B23745"/>
    <w:rsid w:val="00B27DC3"/>
    <w:rsid w:val="00B4771D"/>
    <w:rsid w:val="00B519FF"/>
    <w:rsid w:val="00B546D4"/>
    <w:rsid w:val="00B55AEA"/>
    <w:rsid w:val="00B74F8A"/>
    <w:rsid w:val="00B930DB"/>
    <w:rsid w:val="00B950AB"/>
    <w:rsid w:val="00B96E5B"/>
    <w:rsid w:val="00BA6178"/>
    <w:rsid w:val="00BB135A"/>
    <w:rsid w:val="00BB364E"/>
    <w:rsid w:val="00BB7812"/>
    <w:rsid w:val="00BC25CF"/>
    <w:rsid w:val="00BC3887"/>
    <w:rsid w:val="00BD205F"/>
    <w:rsid w:val="00BE0A6F"/>
    <w:rsid w:val="00BE3BD0"/>
    <w:rsid w:val="00BE7409"/>
    <w:rsid w:val="00BF1D81"/>
    <w:rsid w:val="00BF2F7C"/>
    <w:rsid w:val="00BF3CFC"/>
    <w:rsid w:val="00BF44ED"/>
    <w:rsid w:val="00BF5795"/>
    <w:rsid w:val="00BF6704"/>
    <w:rsid w:val="00C02F9C"/>
    <w:rsid w:val="00C05C2E"/>
    <w:rsid w:val="00C06496"/>
    <w:rsid w:val="00C0733F"/>
    <w:rsid w:val="00C11028"/>
    <w:rsid w:val="00C1332C"/>
    <w:rsid w:val="00C13B7D"/>
    <w:rsid w:val="00C1724F"/>
    <w:rsid w:val="00C22FA8"/>
    <w:rsid w:val="00C25B18"/>
    <w:rsid w:val="00C376FC"/>
    <w:rsid w:val="00C4615E"/>
    <w:rsid w:val="00C47181"/>
    <w:rsid w:val="00C53ACC"/>
    <w:rsid w:val="00C54F4D"/>
    <w:rsid w:val="00C55107"/>
    <w:rsid w:val="00C6036C"/>
    <w:rsid w:val="00C657EA"/>
    <w:rsid w:val="00C6654E"/>
    <w:rsid w:val="00C744FA"/>
    <w:rsid w:val="00C754AE"/>
    <w:rsid w:val="00C768C0"/>
    <w:rsid w:val="00C927C0"/>
    <w:rsid w:val="00C92D74"/>
    <w:rsid w:val="00C94807"/>
    <w:rsid w:val="00C96C5F"/>
    <w:rsid w:val="00CA160B"/>
    <w:rsid w:val="00CA3115"/>
    <w:rsid w:val="00CA47B1"/>
    <w:rsid w:val="00CA4D12"/>
    <w:rsid w:val="00CA5DB7"/>
    <w:rsid w:val="00CA703C"/>
    <w:rsid w:val="00CB0907"/>
    <w:rsid w:val="00CB225D"/>
    <w:rsid w:val="00CB24F0"/>
    <w:rsid w:val="00CB53C2"/>
    <w:rsid w:val="00CB6539"/>
    <w:rsid w:val="00CB6DF4"/>
    <w:rsid w:val="00CC0354"/>
    <w:rsid w:val="00CC47A4"/>
    <w:rsid w:val="00CC67FC"/>
    <w:rsid w:val="00CD18AA"/>
    <w:rsid w:val="00CD3584"/>
    <w:rsid w:val="00CD37E7"/>
    <w:rsid w:val="00CE01BF"/>
    <w:rsid w:val="00CE7158"/>
    <w:rsid w:val="00CE74DD"/>
    <w:rsid w:val="00CF3981"/>
    <w:rsid w:val="00CF52C6"/>
    <w:rsid w:val="00D01F65"/>
    <w:rsid w:val="00D05ADC"/>
    <w:rsid w:val="00D05EBA"/>
    <w:rsid w:val="00D0761F"/>
    <w:rsid w:val="00D15A1C"/>
    <w:rsid w:val="00D21302"/>
    <w:rsid w:val="00D34305"/>
    <w:rsid w:val="00D36465"/>
    <w:rsid w:val="00D369A0"/>
    <w:rsid w:val="00D42810"/>
    <w:rsid w:val="00D431B2"/>
    <w:rsid w:val="00D50301"/>
    <w:rsid w:val="00D618DF"/>
    <w:rsid w:val="00D670DE"/>
    <w:rsid w:val="00D7112A"/>
    <w:rsid w:val="00D719BB"/>
    <w:rsid w:val="00D72520"/>
    <w:rsid w:val="00D731B2"/>
    <w:rsid w:val="00D97D98"/>
    <w:rsid w:val="00DA1FF4"/>
    <w:rsid w:val="00DA3D06"/>
    <w:rsid w:val="00DA649E"/>
    <w:rsid w:val="00DB147C"/>
    <w:rsid w:val="00DB604C"/>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5118"/>
    <w:rsid w:val="00E1666B"/>
    <w:rsid w:val="00E20AB5"/>
    <w:rsid w:val="00E242B7"/>
    <w:rsid w:val="00E255FF"/>
    <w:rsid w:val="00E25853"/>
    <w:rsid w:val="00E26CBB"/>
    <w:rsid w:val="00E300C6"/>
    <w:rsid w:val="00E32D82"/>
    <w:rsid w:val="00E353A6"/>
    <w:rsid w:val="00E37BF1"/>
    <w:rsid w:val="00E4097C"/>
    <w:rsid w:val="00E41655"/>
    <w:rsid w:val="00E46D84"/>
    <w:rsid w:val="00E520B9"/>
    <w:rsid w:val="00E5279B"/>
    <w:rsid w:val="00E52E5A"/>
    <w:rsid w:val="00E53DE2"/>
    <w:rsid w:val="00E546D7"/>
    <w:rsid w:val="00E54B68"/>
    <w:rsid w:val="00E55570"/>
    <w:rsid w:val="00E6022D"/>
    <w:rsid w:val="00E67039"/>
    <w:rsid w:val="00E73B21"/>
    <w:rsid w:val="00E7764E"/>
    <w:rsid w:val="00E804F4"/>
    <w:rsid w:val="00E80673"/>
    <w:rsid w:val="00E8165F"/>
    <w:rsid w:val="00E82421"/>
    <w:rsid w:val="00E83751"/>
    <w:rsid w:val="00E85987"/>
    <w:rsid w:val="00E86F04"/>
    <w:rsid w:val="00E9511A"/>
    <w:rsid w:val="00E95B7A"/>
    <w:rsid w:val="00E976B8"/>
    <w:rsid w:val="00EA0BFF"/>
    <w:rsid w:val="00EA3BE3"/>
    <w:rsid w:val="00EB084A"/>
    <w:rsid w:val="00EB4CCE"/>
    <w:rsid w:val="00EB54B4"/>
    <w:rsid w:val="00EB663D"/>
    <w:rsid w:val="00EB7993"/>
    <w:rsid w:val="00EC32D4"/>
    <w:rsid w:val="00EC3FC2"/>
    <w:rsid w:val="00EC5B1D"/>
    <w:rsid w:val="00EC7193"/>
    <w:rsid w:val="00EF4035"/>
    <w:rsid w:val="00F01705"/>
    <w:rsid w:val="00F02897"/>
    <w:rsid w:val="00F0301E"/>
    <w:rsid w:val="00F06E05"/>
    <w:rsid w:val="00F11D15"/>
    <w:rsid w:val="00F1386F"/>
    <w:rsid w:val="00F14E77"/>
    <w:rsid w:val="00F16694"/>
    <w:rsid w:val="00F23E0D"/>
    <w:rsid w:val="00F258A6"/>
    <w:rsid w:val="00F3337F"/>
    <w:rsid w:val="00F33A7A"/>
    <w:rsid w:val="00F3538A"/>
    <w:rsid w:val="00F401DF"/>
    <w:rsid w:val="00F4101C"/>
    <w:rsid w:val="00F44CC3"/>
    <w:rsid w:val="00F47DE7"/>
    <w:rsid w:val="00F573AC"/>
    <w:rsid w:val="00F577CC"/>
    <w:rsid w:val="00F67758"/>
    <w:rsid w:val="00F67916"/>
    <w:rsid w:val="00F70055"/>
    <w:rsid w:val="00F7061B"/>
    <w:rsid w:val="00F707F9"/>
    <w:rsid w:val="00F73B70"/>
    <w:rsid w:val="00F740E3"/>
    <w:rsid w:val="00F747A6"/>
    <w:rsid w:val="00F80E6E"/>
    <w:rsid w:val="00F83424"/>
    <w:rsid w:val="00F90834"/>
    <w:rsid w:val="00F9199F"/>
    <w:rsid w:val="00F93A6E"/>
    <w:rsid w:val="00FA226E"/>
    <w:rsid w:val="00FA2EB0"/>
    <w:rsid w:val="00FA335F"/>
    <w:rsid w:val="00FA352C"/>
    <w:rsid w:val="00FB206E"/>
    <w:rsid w:val="00FB5BBA"/>
    <w:rsid w:val="00FC01D0"/>
    <w:rsid w:val="00FD2A6A"/>
    <w:rsid w:val="00FD6E7C"/>
    <w:rsid w:val="00FD71D7"/>
    <w:rsid w:val="00FD725D"/>
    <w:rsid w:val="00FE0912"/>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9</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15</cp:revision>
  <cp:lastPrinted>2021-11-17T18:44:00Z</cp:lastPrinted>
  <dcterms:created xsi:type="dcterms:W3CDTF">2021-10-26T20:37:00Z</dcterms:created>
  <dcterms:modified xsi:type="dcterms:W3CDTF">2021-11-17T19:38:00Z</dcterms:modified>
</cp:coreProperties>
</file>