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3203E" w14:textId="77777777" w:rsidR="0060138E" w:rsidRPr="004F63FD" w:rsidRDefault="0060138E" w:rsidP="00410719">
      <w:pPr>
        <w:pStyle w:val="documentheading"/>
        <w:rPr>
          <w:sz w:val="28"/>
          <w:szCs w:val="28"/>
        </w:rPr>
      </w:pPr>
      <w:bookmarkStart w:id="0" w:name="_GoBack"/>
      <w:bookmarkEnd w:id="0"/>
      <w:r w:rsidRPr="004F63FD">
        <w:rPr>
          <w:sz w:val="28"/>
          <w:szCs w:val="28"/>
        </w:rPr>
        <w:t>South Carolina Commission for the Blind</w:t>
      </w:r>
      <w:r w:rsidR="00410719" w:rsidRPr="004F63FD">
        <w:rPr>
          <w:sz w:val="28"/>
          <w:szCs w:val="28"/>
        </w:rPr>
        <w:br/>
      </w:r>
      <w:r w:rsidRPr="004F63FD">
        <w:rPr>
          <w:sz w:val="28"/>
          <w:szCs w:val="28"/>
        </w:rPr>
        <w:t>1430 Confederate Avenue</w:t>
      </w:r>
      <w:r w:rsidR="00410719" w:rsidRPr="004F63FD">
        <w:rPr>
          <w:sz w:val="28"/>
          <w:szCs w:val="28"/>
        </w:rPr>
        <w:br/>
      </w:r>
      <w:r w:rsidRPr="004F63FD">
        <w:rPr>
          <w:sz w:val="28"/>
          <w:szCs w:val="28"/>
        </w:rPr>
        <w:t>Columbia, South Carolina 29201</w:t>
      </w:r>
    </w:p>
    <w:p w14:paraId="7578CB2E" w14:textId="4910E423" w:rsidR="0060138E" w:rsidRPr="004F63FD" w:rsidRDefault="0060138E" w:rsidP="00410719">
      <w:pPr>
        <w:pStyle w:val="documentheading"/>
        <w:rPr>
          <w:sz w:val="28"/>
          <w:szCs w:val="28"/>
        </w:rPr>
      </w:pPr>
      <w:r w:rsidRPr="004F63FD">
        <w:rPr>
          <w:sz w:val="28"/>
          <w:szCs w:val="28"/>
        </w:rPr>
        <w:t>Meeting Minutes</w:t>
      </w:r>
      <w:r w:rsidR="00410719" w:rsidRPr="004F63FD">
        <w:rPr>
          <w:sz w:val="28"/>
          <w:szCs w:val="28"/>
        </w:rPr>
        <w:br/>
      </w:r>
      <w:r w:rsidR="008629F6" w:rsidRPr="004F63FD">
        <w:rPr>
          <w:sz w:val="28"/>
          <w:szCs w:val="28"/>
        </w:rPr>
        <w:t>August 18</w:t>
      </w:r>
      <w:r w:rsidRPr="004F63FD">
        <w:rPr>
          <w:sz w:val="28"/>
          <w:szCs w:val="28"/>
        </w:rPr>
        <w:t>, 2020</w:t>
      </w:r>
    </w:p>
    <w:p w14:paraId="361789B0" w14:textId="77777777" w:rsidR="006E264B" w:rsidRPr="004F63FD" w:rsidRDefault="00771354" w:rsidP="00771354">
      <w:pPr>
        <w:pStyle w:val="documentbody"/>
        <w:rPr>
          <w:sz w:val="28"/>
          <w:szCs w:val="28"/>
        </w:rPr>
      </w:pPr>
      <w:r w:rsidRPr="004F63FD">
        <w:rPr>
          <w:sz w:val="28"/>
          <w:szCs w:val="28"/>
        </w:rPr>
        <w:t>Notifications of all regular, called, or special meetings are compliant with the FOIA requirements, Section 90-4-80.</w:t>
      </w:r>
    </w:p>
    <w:p w14:paraId="400A0705" w14:textId="77777777" w:rsidR="00771354" w:rsidRPr="004F63FD" w:rsidRDefault="00410719" w:rsidP="00496D98">
      <w:pPr>
        <w:pStyle w:val="sectionhead"/>
        <w:rPr>
          <w:sz w:val="28"/>
          <w:szCs w:val="28"/>
        </w:rPr>
      </w:pPr>
      <w:r w:rsidRPr="004F63FD">
        <w:rPr>
          <w:sz w:val="28"/>
          <w:szCs w:val="28"/>
        </w:rPr>
        <w:t>Call to Order</w:t>
      </w:r>
    </w:p>
    <w:p w14:paraId="09FE36F0" w14:textId="3135BC1A" w:rsidR="00583E4B" w:rsidRPr="004F63FD" w:rsidRDefault="00496D98" w:rsidP="00771354">
      <w:pPr>
        <w:pStyle w:val="documentbody"/>
        <w:rPr>
          <w:sz w:val="28"/>
          <w:szCs w:val="28"/>
        </w:rPr>
      </w:pPr>
      <w:r w:rsidRPr="004F63FD">
        <w:rPr>
          <w:sz w:val="28"/>
          <w:szCs w:val="28"/>
        </w:rPr>
        <w:t>Chairperson Johnson called the meeting to order at 1:30 pm.</w:t>
      </w:r>
    </w:p>
    <w:p w14:paraId="5A810217" w14:textId="77777777" w:rsidR="00496D98" w:rsidRPr="004F63FD" w:rsidRDefault="00496D98" w:rsidP="00496D98">
      <w:pPr>
        <w:pStyle w:val="sectionhead"/>
        <w:rPr>
          <w:sz w:val="28"/>
          <w:szCs w:val="28"/>
        </w:rPr>
      </w:pPr>
      <w:r w:rsidRPr="004F63FD">
        <w:rPr>
          <w:sz w:val="28"/>
          <w:szCs w:val="28"/>
        </w:rPr>
        <w:t>Present</w:t>
      </w:r>
    </w:p>
    <w:p w14:paraId="223A23CB" w14:textId="77777777" w:rsidR="00496D98" w:rsidRPr="004F63FD" w:rsidRDefault="00496D98" w:rsidP="00496D98">
      <w:pPr>
        <w:pStyle w:val="documentbody"/>
        <w:rPr>
          <w:sz w:val="28"/>
          <w:szCs w:val="28"/>
        </w:rPr>
      </w:pPr>
      <w:r w:rsidRPr="004F63FD">
        <w:rPr>
          <w:sz w:val="28"/>
          <w:szCs w:val="28"/>
        </w:rPr>
        <w:t>Dr. Judy Johnson, Chairperson, via Zoom</w:t>
      </w:r>
      <w:r w:rsidRPr="004F63FD">
        <w:rPr>
          <w:sz w:val="28"/>
          <w:szCs w:val="28"/>
        </w:rPr>
        <w:br/>
        <w:t>Peter Smith, Vice Chairperson, via phone</w:t>
      </w:r>
      <w:r w:rsidRPr="004F63FD">
        <w:rPr>
          <w:sz w:val="28"/>
          <w:szCs w:val="28"/>
        </w:rPr>
        <w:br/>
        <w:t xml:space="preserve">Mary </w:t>
      </w:r>
      <w:proofErr w:type="spellStart"/>
      <w:r w:rsidRPr="004F63FD">
        <w:rPr>
          <w:sz w:val="28"/>
          <w:szCs w:val="28"/>
        </w:rPr>
        <w:t>Sonksen</w:t>
      </w:r>
      <w:proofErr w:type="spellEnd"/>
      <w:r w:rsidRPr="004F63FD">
        <w:rPr>
          <w:sz w:val="28"/>
          <w:szCs w:val="28"/>
        </w:rPr>
        <w:t>, Secretary, via phone</w:t>
      </w:r>
      <w:r w:rsidRPr="004F63FD">
        <w:rPr>
          <w:sz w:val="28"/>
          <w:szCs w:val="28"/>
        </w:rPr>
        <w:br/>
        <w:t>Darline Graham, Commissioner, via Zoom</w:t>
      </w:r>
    </w:p>
    <w:p w14:paraId="2B7BEAC1" w14:textId="77777777" w:rsidR="00496D98" w:rsidRPr="004F63FD" w:rsidRDefault="00496D98" w:rsidP="00496D98">
      <w:pPr>
        <w:pStyle w:val="sectionhead"/>
        <w:rPr>
          <w:sz w:val="28"/>
          <w:szCs w:val="28"/>
        </w:rPr>
      </w:pPr>
      <w:r w:rsidRPr="004F63FD">
        <w:rPr>
          <w:sz w:val="28"/>
          <w:szCs w:val="28"/>
        </w:rPr>
        <w:t>Invocation</w:t>
      </w:r>
    </w:p>
    <w:p w14:paraId="4BE9B6F1" w14:textId="53DFF9F9" w:rsidR="00496D98" w:rsidRPr="004F63FD" w:rsidRDefault="00496D98" w:rsidP="00496D98">
      <w:pPr>
        <w:pStyle w:val="documentbody"/>
        <w:rPr>
          <w:sz w:val="28"/>
          <w:szCs w:val="28"/>
        </w:rPr>
      </w:pPr>
      <w:r w:rsidRPr="004F63FD">
        <w:rPr>
          <w:sz w:val="28"/>
          <w:szCs w:val="28"/>
        </w:rPr>
        <w:t>Chairperson Johnson</w:t>
      </w:r>
      <w:r w:rsidR="000378A5" w:rsidRPr="004F63FD">
        <w:rPr>
          <w:sz w:val="28"/>
          <w:szCs w:val="28"/>
        </w:rPr>
        <w:t>.</w:t>
      </w:r>
    </w:p>
    <w:p w14:paraId="601C2AAB" w14:textId="77777777" w:rsidR="00496D98" w:rsidRPr="004F63FD" w:rsidRDefault="00496D98" w:rsidP="00C54F4D">
      <w:pPr>
        <w:pStyle w:val="sectionhead"/>
        <w:rPr>
          <w:sz w:val="28"/>
          <w:szCs w:val="28"/>
        </w:rPr>
      </w:pPr>
      <w:r w:rsidRPr="004F63FD">
        <w:rPr>
          <w:sz w:val="28"/>
          <w:szCs w:val="28"/>
        </w:rPr>
        <w:t>Public Comment</w:t>
      </w:r>
    </w:p>
    <w:p w14:paraId="339DCA46" w14:textId="77777777" w:rsidR="00496D98" w:rsidRPr="004F63FD" w:rsidRDefault="00496D98" w:rsidP="00496D98">
      <w:pPr>
        <w:pStyle w:val="documentbody"/>
        <w:rPr>
          <w:sz w:val="28"/>
          <w:szCs w:val="28"/>
        </w:rPr>
      </w:pPr>
      <w:r w:rsidRPr="004F63FD">
        <w:rPr>
          <w:sz w:val="28"/>
          <w:szCs w:val="28"/>
        </w:rPr>
        <w:t>None.</w:t>
      </w:r>
    </w:p>
    <w:p w14:paraId="4765A556" w14:textId="77777777" w:rsidR="00496D98" w:rsidRPr="004F63FD" w:rsidRDefault="00496D98" w:rsidP="00C54F4D">
      <w:pPr>
        <w:pStyle w:val="sectionhead"/>
        <w:rPr>
          <w:sz w:val="28"/>
          <w:szCs w:val="28"/>
        </w:rPr>
      </w:pPr>
      <w:r w:rsidRPr="004F63FD">
        <w:rPr>
          <w:sz w:val="28"/>
          <w:szCs w:val="28"/>
        </w:rPr>
        <w:t xml:space="preserve">Approval of Minutes </w:t>
      </w:r>
    </w:p>
    <w:p w14:paraId="2184C024" w14:textId="1514FB2B" w:rsidR="00771354" w:rsidRPr="004F63FD" w:rsidRDefault="00CD18AA" w:rsidP="00496D98">
      <w:pPr>
        <w:pStyle w:val="documentbody"/>
        <w:rPr>
          <w:sz w:val="28"/>
          <w:szCs w:val="28"/>
        </w:rPr>
      </w:pPr>
      <w:r w:rsidRPr="004F63FD">
        <w:rPr>
          <w:sz w:val="28"/>
          <w:szCs w:val="28"/>
        </w:rPr>
        <w:t xml:space="preserve">Accepted as written. </w:t>
      </w:r>
      <w:r w:rsidR="00496D98" w:rsidRPr="004F63FD">
        <w:rPr>
          <w:sz w:val="28"/>
          <w:szCs w:val="28"/>
        </w:rPr>
        <w:t>No vote was taken. No quorum.</w:t>
      </w:r>
    </w:p>
    <w:p w14:paraId="43C042AA" w14:textId="77777777" w:rsidR="00C53ACC" w:rsidRPr="004F63FD" w:rsidRDefault="00C53ACC" w:rsidP="00C53ACC">
      <w:pPr>
        <w:pStyle w:val="sectionhead"/>
        <w:rPr>
          <w:sz w:val="28"/>
          <w:szCs w:val="28"/>
        </w:rPr>
      </w:pPr>
      <w:r w:rsidRPr="004F63FD">
        <w:rPr>
          <w:sz w:val="28"/>
          <w:szCs w:val="28"/>
        </w:rPr>
        <w:t>Finance Report</w:t>
      </w:r>
    </w:p>
    <w:p w14:paraId="41CA4A86" w14:textId="19FA1C08" w:rsidR="00C53ACC" w:rsidRPr="004F63FD" w:rsidRDefault="00C53ACC" w:rsidP="008251BA">
      <w:pPr>
        <w:pStyle w:val="subheading"/>
        <w:rPr>
          <w:sz w:val="28"/>
          <w:szCs w:val="28"/>
        </w:rPr>
      </w:pPr>
      <w:r w:rsidRPr="004F63FD">
        <w:rPr>
          <w:sz w:val="28"/>
          <w:szCs w:val="28"/>
        </w:rPr>
        <w:t>Matt Daugherty reported</w:t>
      </w:r>
      <w:r w:rsidR="008629F6" w:rsidRPr="004F63FD">
        <w:rPr>
          <w:sz w:val="28"/>
          <w:szCs w:val="28"/>
        </w:rPr>
        <w:t xml:space="preserve"> on Fiscal Year 2020</w:t>
      </w:r>
      <w:r w:rsidR="002F5AEF" w:rsidRPr="004F63FD">
        <w:rPr>
          <w:sz w:val="28"/>
          <w:szCs w:val="28"/>
        </w:rPr>
        <w:t>:</w:t>
      </w:r>
    </w:p>
    <w:p w14:paraId="0899DD8F" w14:textId="6585070F" w:rsidR="00C53ACC" w:rsidRPr="004F63FD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Administration had utilized </w:t>
      </w:r>
      <w:r w:rsidR="008629F6" w:rsidRPr="004F63FD">
        <w:rPr>
          <w:sz w:val="28"/>
          <w:szCs w:val="28"/>
        </w:rPr>
        <w:t>90.88</w:t>
      </w:r>
      <w:r w:rsidR="00DE7DD3" w:rsidRPr="004F63FD">
        <w:rPr>
          <w:sz w:val="28"/>
          <w:szCs w:val="28"/>
        </w:rPr>
        <w:t>%</w:t>
      </w:r>
      <w:r w:rsidRPr="004F63FD">
        <w:rPr>
          <w:sz w:val="28"/>
          <w:szCs w:val="28"/>
        </w:rPr>
        <w:t xml:space="preserve"> of their budget.</w:t>
      </w:r>
    </w:p>
    <w:p w14:paraId="11D5797D" w14:textId="4B2F7EA9" w:rsidR="00C53ACC" w:rsidRPr="004F63FD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Rehabilitation Services had utilized </w:t>
      </w:r>
      <w:r w:rsidR="008629F6" w:rsidRPr="004F63FD">
        <w:rPr>
          <w:sz w:val="28"/>
          <w:szCs w:val="28"/>
        </w:rPr>
        <w:t>82.11</w:t>
      </w:r>
      <w:r w:rsidRPr="004F63FD">
        <w:rPr>
          <w:sz w:val="28"/>
          <w:szCs w:val="28"/>
        </w:rPr>
        <w:t>% of their budget.</w:t>
      </w:r>
    </w:p>
    <w:p w14:paraId="45A26F46" w14:textId="200BADD5" w:rsidR="00C53ACC" w:rsidRPr="004F63FD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>Prevention and Older Blind had utilized 76</w:t>
      </w:r>
      <w:r w:rsidR="008629F6" w:rsidRPr="004F63FD">
        <w:rPr>
          <w:sz w:val="28"/>
          <w:szCs w:val="28"/>
        </w:rPr>
        <w:t>.36</w:t>
      </w:r>
      <w:r w:rsidRPr="004F63FD">
        <w:rPr>
          <w:sz w:val="28"/>
          <w:szCs w:val="28"/>
        </w:rPr>
        <w:t>% of their budget.</w:t>
      </w:r>
    </w:p>
    <w:p w14:paraId="0393B97C" w14:textId="25C18802" w:rsidR="00C53ACC" w:rsidRPr="004F63FD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lastRenderedPageBreak/>
        <w:t>Children’s Services had utilized 9</w:t>
      </w:r>
      <w:r w:rsidR="007B2306" w:rsidRPr="004F63FD">
        <w:rPr>
          <w:sz w:val="28"/>
          <w:szCs w:val="28"/>
        </w:rPr>
        <w:t>4.66</w:t>
      </w:r>
      <w:r w:rsidRPr="004F63FD">
        <w:rPr>
          <w:sz w:val="28"/>
          <w:szCs w:val="28"/>
        </w:rPr>
        <w:t>% of their budget.</w:t>
      </w:r>
    </w:p>
    <w:p w14:paraId="553F707C" w14:textId="324D3DB7" w:rsidR="00C53ACC" w:rsidRPr="004F63FD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>In total, the Agency had utilized 8</w:t>
      </w:r>
      <w:r w:rsidR="008629F6" w:rsidRPr="004F63FD">
        <w:rPr>
          <w:sz w:val="28"/>
          <w:szCs w:val="28"/>
        </w:rPr>
        <w:t>2</w:t>
      </w:r>
      <w:r w:rsidRPr="004F63FD">
        <w:rPr>
          <w:sz w:val="28"/>
          <w:szCs w:val="28"/>
        </w:rPr>
        <w:t xml:space="preserve">% of its </w:t>
      </w:r>
      <w:r w:rsidR="007B2306" w:rsidRPr="004F63FD">
        <w:rPr>
          <w:sz w:val="28"/>
          <w:szCs w:val="28"/>
        </w:rPr>
        <w:t xml:space="preserve">allotted </w:t>
      </w:r>
      <w:r w:rsidRPr="004F63FD">
        <w:rPr>
          <w:sz w:val="28"/>
          <w:szCs w:val="28"/>
        </w:rPr>
        <w:t>budget.</w:t>
      </w:r>
    </w:p>
    <w:p w14:paraId="7DCB25DA" w14:textId="3BE49757" w:rsidR="00C53ACC" w:rsidRPr="004F63FD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Federal Authorization was at </w:t>
      </w:r>
      <w:r w:rsidR="007B2306" w:rsidRPr="004F63FD">
        <w:rPr>
          <w:sz w:val="28"/>
          <w:szCs w:val="28"/>
        </w:rPr>
        <w:t>77.57</w:t>
      </w:r>
      <w:r w:rsidRPr="004F63FD">
        <w:rPr>
          <w:sz w:val="28"/>
          <w:szCs w:val="28"/>
        </w:rPr>
        <w:t>%.</w:t>
      </w:r>
    </w:p>
    <w:p w14:paraId="7578101B" w14:textId="7C84A6C4" w:rsidR="00C53ACC" w:rsidRPr="004F63FD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State Appropriations was at </w:t>
      </w:r>
      <w:r w:rsidR="007B2306" w:rsidRPr="004F63FD">
        <w:rPr>
          <w:sz w:val="28"/>
          <w:szCs w:val="28"/>
        </w:rPr>
        <w:t>91.68</w:t>
      </w:r>
      <w:r w:rsidRPr="004F63FD">
        <w:rPr>
          <w:sz w:val="28"/>
          <w:szCs w:val="28"/>
        </w:rPr>
        <w:t>%.</w:t>
      </w:r>
    </w:p>
    <w:p w14:paraId="1A0EDC03" w14:textId="66712964" w:rsidR="00C53ACC" w:rsidRPr="004F63FD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Earmark Authorizations was at </w:t>
      </w:r>
      <w:r w:rsidR="007B2306" w:rsidRPr="004F63FD">
        <w:rPr>
          <w:sz w:val="28"/>
          <w:szCs w:val="28"/>
        </w:rPr>
        <w:t>40.67</w:t>
      </w:r>
      <w:r w:rsidRPr="004F63FD">
        <w:rPr>
          <w:sz w:val="28"/>
          <w:szCs w:val="28"/>
        </w:rPr>
        <w:t>%.</w:t>
      </w:r>
    </w:p>
    <w:p w14:paraId="1E4DCEBA" w14:textId="212D4914" w:rsidR="007B2306" w:rsidRPr="004F63FD" w:rsidRDefault="007B2306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>Total funding source was at 80.87%</w:t>
      </w:r>
      <w:r w:rsidR="00006D34" w:rsidRPr="004F63FD">
        <w:rPr>
          <w:sz w:val="28"/>
          <w:szCs w:val="28"/>
        </w:rPr>
        <w:t>.</w:t>
      </w:r>
    </w:p>
    <w:p w14:paraId="0ED2D275" w14:textId="61593F62" w:rsidR="008B3D68" w:rsidRPr="004F63FD" w:rsidRDefault="00C53ACC" w:rsidP="008B3D6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The </w:t>
      </w:r>
      <w:r w:rsidR="008B3D68" w:rsidRPr="004F63FD">
        <w:rPr>
          <w:sz w:val="28"/>
          <w:szCs w:val="28"/>
        </w:rPr>
        <w:t>Federal Spread Total was at 77.95%</w:t>
      </w:r>
      <w:r w:rsidR="00006D34" w:rsidRPr="004F63FD">
        <w:rPr>
          <w:sz w:val="28"/>
          <w:szCs w:val="28"/>
        </w:rPr>
        <w:t>.</w:t>
      </w:r>
    </w:p>
    <w:p w14:paraId="756020A0" w14:textId="2B120D83" w:rsidR="002C00D2" w:rsidRPr="004F63FD" w:rsidRDefault="002C00D2" w:rsidP="00422D94">
      <w:pPr>
        <w:pStyle w:val="subheading"/>
        <w:rPr>
          <w:sz w:val="28"/>
          <w:szCs w:val="28"/>
        </w:rPr>
      </w:pPr>
      <w:r w:rsidRPr="004F63FD">
        <w:rPr>
          <w:sz w:val="28"/>
          <w:szCs w:val="28"/>
        </w:rPr>
        <w:t>Matt Daugherty reported on Fiscal Year 2021</w:t>
      </w:r>
      <w:r w:rsidR="002F5AEF" w:rsidRPr="004F63FD">
        <w:rPr>
          <w:sz w:val="28"/>
          <w:szCs w:val="28"/>
        </w:rPr>
        <w:t>:</w:t>
      </w:r>
    </w:p>
    <w:p w14:paraId="13B4483A" w14:textId="26170495" w:rsidR="00006D34" w:rsidRPr="004F63FD" w:rsidRDefault="002C00D2" w:rsidP="008B3D6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>Administration had utilized 16% of their budget.</w:t>
      </w:r>
    </w:p>
    <w:p w14:paraId="5C1788B7" w14:textId="659E5E4E" w:rsidR="002C00D2" w:rsidRPr="004F63FD" w:rsidRDefault="002C00D2" w:rsidP="008B3D6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>Rehabilitation Services had utilized 10% of their budget.</w:t>
      </w:r>
    </w:p>
    <w:p w14:paraId="0794C921" w14:textId="24998C00" w:rsidR="002C00D2" w:rsidRPr="004F63FD" w:rsidRDefault="002C00D2" w:rsidP="008B3D6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>Prevention and Older Blind had utilized 8% of their budget.</w:t>
      </w:r>
    </w:p>
    <w:p w14:paraId="319C9DDD" w14:textId="7FBEC343" w:rsidR="002C00D2" w:rsidRPr="004F63FD" w:rsidRDefault="002C00D2" w:rsidP="008B3D6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>Children’s Services had utilized 11% of their budget.</w:t>
      </w:r>
    </w:p>
    <w:p w14:paraId="5455D0FB" w14:textId="0F2FF652" w:rsidR="002C00D2" w:rsidRPr="004F63FD" w:rsidRDefault="002C00D2" w:rsidP="008B3D6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>In total, the agency had utilized 9% of its allotted budget.</w:t>
      </w:r>
    </w:p>
    <w:p w14:paraId="3E09612F" w14:textId="2691F46D" w:rsidR="002C00D2" w:rsidRPr="004F63FD" w:rsidRDefault="002C00D2" w:rsidP="008B3D6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Federal Authorization was at </w:t>
      </w:r>
      <w:r w:rsidR="005C55ED" w:rsidRPr="004F63FD">
        <w:rPr>
          <w:sz w:val="28"/>
          <w:szCs w:val="28"/>
        </w:rPr>
        <w:t>8%.</w:t>
      </w:r>
    </w:p>
    <w:p w14:paraId="485AC640" w14:textId="0CF5B12D" w:rsidR="005C55ED" w:rsidRPr="004F63FD" w:rsidRDefault="005C55ED" w:rsidP="008B3D6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>State Appropriations was at 13%.</w:t>
      </w:r>
    </w:p>
    <w:p w14:paraId="489AB30F" w14:textId="7A43B117" w:rsidR="005C55ED" w:rsidRPr="004F63FD" w:rsidRDefault="005C55ED" w:rsidP="008B3D6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>Earmark Authorizations was at 4%.</w:t>
      </w:r>
    </w:p>
    <w:p w14:paraId="11EDA915" w14:textId="5315F35F" w:rsidR="005C55ED" w:rsidRPr="004F63FD" w:rsidRDefault="005C55ED" w:rsidP="008B3D6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>Total funding source was at 9.21%.</w:t>
      </w:r>
    </w:p>
    <w:p w14:paraId="0C265BEE" w14:textId="3449CA56" w:rsidR="005C55ED" w:rsidRPr="004F63FD" w:rsidRDefault="005C55ED" w:rsidP="008B3D6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>Federal Spread Total was at 8.40%</w:t>
      </w:r>
      <w:r w:rsidR="002F5AEF" w:rsidRPr="004F63FD">
        <w:rPr>
          <w:sz w:val="28"/>
          <w:szCs w:val="28"/>
        </w:rPr>
        <w:t>.</w:t>
      </w:r>
    </w:p>
    <w:p w14:paraId="153C6419" w14:textId="7C051B1D" w:rsidR="005C55ED" w:rsidRPr="004F63FD" w:rsidRDefault="005C55ED" w:rsidP="00761A79">
      <w:pPr>
        <w:pStyle w:val="sectionhead"/>
        <w:rPr>
          <w:sz w:val="28"/>
          <w:szCs w:val="28"/>
        </w:rPr>
      </w:pPr>
      <w:r w:rsidRPr="004F63FD">
        <w:rPr>
          <w:sz w:val="28"/>
          <w:szCs w:val="28"/>
        </w:rPr>
        <w:t>Human Resources Report</w:t>
      </w:r>
    </w:p>
    <w:p w14:paraId="6F0D1C7E" w14:textId="3DD81DDA" w:rsidR="00761A79" w:rsidRPr="004F63FD" w:rsidRDefault="005C55ED" w:rsidP="00761A79">
      <w:pPr>
        <w:rPr>
          <w:sz w:val="28"/>
          <w:szCs w:val="28"/>
        </w:rPr>
      </w:pPr>
      <w:r w:rsidRPr="004F63FD">
        <w:rPr>
          <w:sz w:val="28"/>
          <w:szCs w:val="28"/>
        </w:rPr>
        <w:t>Wanda Miller Reported</w:t>
      </w:r>
      <w:r w:rsidR="002F5AEF" w:rsidRPr="004F63FD">
        <w:rPr>
          <w:sz w:val="28"/>
          <w:szCs w:val="28"/>
        </w:rPr>
        <w:t>:</w:t>
      </w:r>
    </w:p>
    <w:p w14:paraId="1DDB3607" w14:textId="4D6145D4" w:rsidR="005C55ED" w:rsidRPr="004F63FD" w:rsidRDefault="00F7061B" w:rsidP="005C55ED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All Vocational Rehabilitation Counselor (VRC) </w:t>
      </w:r>
      <w:r w:rsidR="005D7B1E" w:rsidRPr="004F63FD">
        <w:rPr>
          <w:sz w:val="28"/>
          <w:szCs w:val="28"/>
        </w:rPr>
        <w:t>p</w:t>
      </w:r>
      <w:r w:rsidRPr="004F63FD">
        <w:rPr>
          <w:sz w:val="28"/>
          <w:szCs w:val="28"/>
        </w:rPr>
        <w:t xml:space="preserve">ositions </w:t>
      </w:r>
      <w:r w:rsidR="002826E1" w:rsidRPr="004F63FD">
        <w:rPr>
          <w:sz w:val="28"/>
          <w:szCs w:val="28"/>
        </w:rPr>
        <w:t>had been</w:t>
      </w:r>
      <w:r w:rsidRPr="004F63FD">
        <w:rPr>
          <w:sz w:val="28"/>
          <w:szCs w:val="28"/>
        </w:rPr>
        <w:t xml:space="preserve"> filled</w:t>
      </w:r>
      <w:r w:rsidR="002F5AEF" w:rsidRPr="004F63FD">
        <w:rPr>
          <w:sz w:val="28"/>
          <w:szCs w:val="28"/>
        </w:rPr>
        <w:t>.</w:t>
      </w:r>
      <w:r w:rsidRPr="004F63FD">
        <w:rPr>
          <w:sz w:val="28"/>
          <w:szCs w:val="28"/>
        </w:rPr>
        <w:t xml:space="preserve"> </w:t>
      </w:r>
    </w:p>
    <w:p w14:paraId="0B3A1AFC" w14:textId="0ADD9FBD" w:rsidR="005C55ED" w:rsidRPr="004F63FD" w:rsidRDefault="00BF44ED" w:rsidP="005C55ED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Two </w:t>
      </w:r>
      <w:r w:rsidR="00F7061B" w:rsidRPr="004F63FD">
        <w:rPr>
          <w:sz w:val="28"/>
          <w:szCs w:val="28"/>
        </w:rPr>
        <w:t>Caseload Technician position</w:t>
      </w:r>
      <w:r w:rsidRPr="004F63FD">
        <w:rPr>
          <w:sz w:val="28"/>
          <w:szCs w:val="28"/>
        </w:rPr>
        <w:t xml:space="preserve">s </w:t>
      </w:r>
      <w:r w:rsidR="002F5AEF" w:rsidRPr="004F63FD">
        <w:rPr>
          <w:sz w:val="28"/>
          <w:szCs w:val="28"/>
        </w:rPr>
        <w:t>were</w:t>
      </w:r>
      <w:r w:rsidRPr="004F63FD">
        <w:rPr>
          <w:sz w:val="28"/>
          <w:szCs w:val="28"/>
        </w:rPr>
        <w:t xml:space="preserve"> </w:t>
      </w:r>
      <w:r w:rsidR="00F7061B" w:rsidRPr="004F63FD">
        <w:rPr>
          <w:sz w:val="28"/>
          <w:szCs w:val="28"/>
        </w:rPr>
        <w:t>available</w:t>
      </w:r>
      <w:r w:rsidR="002F5AEF" w:rsidRPr="004F63FD">
        <w:rPr>
          <w:sz w:val="28"/>
          <w:szCs w:val="28"/>
        </w:rPr>
        <w:t>, o</w:t>
      </w:r>
      <w:r w:rsidR="00F7061B" w:rsidRPr="004F63FD">
        <w:rPr>
          <w:sz w:val="28"/>
          <w:szCs w:val="28"/>
        </w:rPr>
        <w:t xml:space="preserve">ne in Columbia and one in Greenville.  </w:t>
      </w:r>
    </w:p>
    <w:p w14:paraId="6C69DBC3" w14:textId="77777777" w:rsidR="008426AD" w:rsidRPr="004F63FD" w:rsidRDefault="00F7061B" w:rsidP="00C53ACC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F63FD">
        <w:rPr>
          <w:sz w:val="28"/>
          <w:szCs w:val="28"/>
        </w:rPr>
        <w:t>The Ellen Beach Mack Rehabilitation Center began the month with three positions available</w:t>
      </w:r>
      <w:r w:rsidR="00351759" w:rsidRPr="004F63FD">
        <w:rPr>
          <w:sz w:val="28"/>
          <w:szCs w:val="28"/>
        </w:rPr>
        <w:t>.</w:t>
      </w:r>
      <w:r w:rsidRPr="004F63FD">
        <w:rPr>
          <w:sz w:val="28"/>
          <w:szCs w:val="28"/>
        </w:rPr>
        <w:t xml:space="preserve"> </w:t>
      </w:r>
    </w:p>
    <w:p w14:paraId="020FF0A5" w14:textId="3420A80D" w:rsidR="00C53ACC" w:rsidRPr="004F63FD" w:rsidRDefault="00C53ACC" w:rsidP="008426AD">
      <w:pPr>
        <w:pStyle w:val="sectionhead"/>
        <w:rPr>
          <w:sz w:val="28"/>
          <w:szCs w:val="28"/>
        </w:rPr>
      </w:pPr>
      <w:r w:rsidRPr="004F63FD">
        <w:rPr>
          <w:sz w:val="28"/>
          <w:szCs w:val="28"/>
        </w:rPr>
        <w:t>Commissioner’s Report</w:t>
      </w:r>
    </w:p>
    <w:p w14:paraId="388F9ACC" w14:textId="77777777" w:rsidR="00C53ACC" w:rsidRPr="004F63FD" w:rsidRDefault="00C53ACC" w:rsidP="008251BA">
      <w:pPr>
        <w:pStyle w:val="subheading"/>
        <w:rPr>
          <w:sz w:val="28"/>
          <w:szCs w:val="28"/>
        </w:rPr>
      </w:pPr>
      <w:r w:rsidRPr="004F63FD">
        <w:rPr>
          <w:sz w:val="28"/>
          <w:szCs w:val="28"/>
        </w:rPr>
        <w:t>Darline Graham reported:</w:t>
      </w:r>
    </w:p>
    <w:p w14:paraId="78324812" w14:textId="33DCF499" w:rsidR="00C53ACC" w:rsidRPr="004F63FD" w:rsidRDefault="00C53ACC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>The Agency</w:t>
      </w:r>
      <w:r w:rsidR="00730C21" w:rsidRPr="004F63FD">
        <w:rPr>
          <w:sz w:val="28"/>
          <w:szCs w:val="28"/>
        </w:rPr>
        <w:t xml:space="preserve"> </w:t>
      </w:r>
      <w:r w:rsidR="001F5ED2" w:rsidRPr="004F63FD">
        <w:rPr>
          <w:sz w:val="28"/>
          <w:szCs w:val="28"/>
        </w:rPr>
        <w:t xml:space="preserve">will </w:t>
      </w:r>
      <w:r w:rsidR="00730C21" w:rsidRPr="004F63FD">
        <w:rPr>
          <w:sz w:val="28"/>
          <w:szCs w:val="28"/>
        </w:rPr>
        <w:t>remain</w:t>
      </w:r>
      <w:r w:rsidRPr="004F63FD">
        <w:rPr>
          <w:sz w:val="28"/>
          <w:szCs w:val="28"/>
        </w:rPr>
        <w:t xml:space="preserve"> in Phase 2 of the Safe Return Plan </w:t>
      </w:r>
      <w:r w:rsidR="00730C21" w:rsidRPr="004F63FD">
        <w:rPr>
          <w:sz w:val="28"/>
          <w:szCs w:val="28"/>
        </w:rPr>
        <w:t xml:space="preserve">until further notice.  </w:t>
      </w:r>
      <w:r w:rsidR="002F5AEF" w:rsidRPr="004F63FD">
        <w:rPr>
          <w:sz w:val="28"/>
          <w:szCs w:val="28"/>
        </w:rPr>
        <w:t>M</w:t>
      </w:r>
      <w:r w:rsidR="00730C21" w:rsidRPr="004F63FD">
        <w:rPr>
          <w:sz w:val="28"/>
          <w:szCs w:val="28"/>
        </w:rPr>
        <w:t xml:space="preserve">ost employees </w:t>
      </w:r>
      <w:r w:rsidR="001F5ED2" w:rsidRPr="004F63FD">
        <w:rPr>
          <w:sz w:val="28"/>
          <w:szCs w:val="28"/>
        </w:rPr>
        <w:t>have been</w:t>
      </w:r>
      <w:r w:rsidR="002F5AEF" w:rsidRPr="004F63FD">
        <w:rPr>
          <w:sz w:val="28"/>
          <w:szCs w:val="28"/>
        </w:rPr>
        <w:t xml:space="preserve"> </w:t>
      </w:r>
      <w:r w:rsidR="00730C21" w:rsidRPr="004F63FD">
        <w:rPr>
          <w:sz w:val="28"/>
          <w:szCs w:val="28"/>
        </w:rPr>
        <w:t>rotating into the offices using the team concept</w:t>
      </w:r>
      <w:r w:rsidR="002F5AEF" w:rsidRPr="004F63FD">
        <w:rPr>
          <w:sz w:val="28"/>
          <w:szCs w:val="28"/>
        </w:rPr>
        <w:t>, with</w:t>
      </w:r>
      <w:r w:rsidR="00730C21" w:rsidRPr="004F63FD">
        <w:rPr>
          <w:sz w:val="28"/>
          <w:szCs w:val="28"/>
        </w:rPr>
        <w:t xml:space="preserve"> </w:t>
      </w:r>
      <w:r w:rsidR="002F5AEF" w:rsidRPr="004F63FD">
        <w:rPr>
          <w:sz w:val="28"/>
          <w:szCs w:val="28"/>
        </w:rPr>
        <w:t>o</w:t>
      </w:r>
      <w:r w:rsidR="00730C21" w:rsidRPr="004F63FD">
        <w:rPr>
          <w:sz w:val="28"/>
          <w:szCs w:val="28"/>
        </w:rPr>
        <w:t>ne team work</w:t>
      </w:r>
      <w:r w:rsidR="002F5AEF" w:rsidRPr="004F63FD">
        <w:rPr>
          <w:sz w:val="28"/>
          <w:szCs w:val="28"/>
        </w:rPr>
        <w:t>ing</w:t>
      </w:r>
      <w:r w:rsidR="00730C21" w:rsidRPr="004F63FD">
        <w:rPr>
          <w:sz w:val="28"/>
          <w:szCs w:val="28"/>
        </w:rPr>
        <w:t xml:space="preserve"> Monday, Wednesday and Friday</w:t>
      </w:r>
      <w:r w:rsidR="005D7B1E" w:rsidRPr="004F63FD">
        <w:rPr>
          <w:sz w:val="28"/>
          <w:szCs w:val="28"/>
        </w:rPr>
        <w:t>,</w:t>
      </w:r>
      <w:r w:rsidR="00730C21" w:rsidRPr="004F63FD">
        <w:rPr>
          <w:sz w:val="28"/>
          <w:szCs w:val="28"/>
        </w:rPr>
        <w:t xml:space="preserve"> while the other work</w:t>
      </w:r>
      <w:r w:rsidR="001F5ED2" w:rsidRPr="004F63FD">
        <w:rPr>
          <w:sz w:val="28"/>
          <w:szCs w:val="28"/>
        </w:rPr>
        <w:t>s on</w:t>
      </w:r>
      <w:r w:rsidR="00730C21" w:rsidRPr="004F63FD">
        <w:rPr>
          <w:sz w:val="28"/>
          <w:szCs w:val="28"/>
        </w:rPr>
        <w:t xml:space="preserve"> Tuesday and Thursday</w:t>
      </w:r>
      <w:r w:rsidR="002F5AEF" w:rsidRPr="004F63FD">
        <w:rPr>
          <w:sz w:val="28"/>
          <w:szCs w:val="28"/>
        </w:rPr>
        <w:t>,</w:t>
      </w:r>
      <w:r w:rsidR="00B519FF" w:rsidRPr="004F63FD">
        <w:rPr>
          <w:sz w:val="28"/>
          <w:szCs w:val="28"/>
        </w:rPr>
        <w:t xml:space="preserve"> and then they switch days.</w:t>
      </w:r>
    </w:p>
    <w:p w14:paraId="57404A71" w14:textId="6E5ACAA5" w:rsidR="00C53ACC" w:rsidRPr="004F63FD" w:rsidRDefault="002826E1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>Everyone</w:t>
      </w:r>
      <w:r w:rsidR="002F5AEF" w:rsidRPr="004F63FD">
        <w:rPr>
          <w:sz w:val="28"/>
          <w:szCs w:val="28"/>
        </w:rPr>
        <w:t xml:space="preserve"> (staff, visitors, and/or consumers)</w:t>
      </w:r>
      <w:r w:rsidR="00B519FF" w:rsidRPr="004F63FD">
        <w:rPr>
          <w:sz w:val="28"/>
          <w:szCs w:val="28"/>
        </w:rPr>
        <w:t xml:space="preserve"> </w:t>
      </w:r>
      <w:r w:rsidR="00C53ACC" w:rsidRPr="004F63FD">
        <w:rPr>
          <w:sz w:val="28"/>
          <w:szCs w:val="28"/>
        </w:rPr>
        <w:t>must go through a checkpoint located in Building D</w:t>
      </w:r>
      <w:r w:rsidR="002F5AEF" w:rsidRPr="004F63FD">
        <w:rPr>
          <w:sz w:val="28"/>
          <w:szCs w:val="28"/>
        </w:rPr>
        <w:t xml:space="preserve"> of the Columbia Complex</w:t>
      </w:r>
      <w:r w:rsidR="00351759" w:rsidRPr="004F63FD">
        <w:rPr>
          <w:sz w:val="28"/>
          <w:szCs w:val="28"/>
        </w:rPr>
        <w:t xml:space="preserve"> where t</w:t>
      </w:r>
      <w:r w:rsidR="00C53ACC" w:rsidRPr="004F63FD">
        <w:rPr>
          <w:sz w:val="28"/>
          <w:szCs w:val="28"/>
        </w:rPr>
        <w:t xml:space="preserve">emperatures </w:t>
      </w:r>
      <w:r w:rsidR="00E80673" w:rsidRPr="004F63FD">
        <w:rPr>
          <w:sz w:val="28"/>
          <w:szCs w:val="28"/>
        </w:rPr>
        <w:t>will be</w:t>
      </w:r>
      <w:r w:rsidR="002F5AEF" w:rsidRPr="004F63FD">
        <w:rPr>
          <w:sz w:val="28"/>
          <w:szCs w:val="28"/>
        </w:rPr>
        <w:t xml:space="preserve"> </w:t>
      </w:r>
      <w:proofErr w:type="gramStart"/>
      <w:r w:rsidR="00C53ACC" w:rsidRPr="004F63FD">
        <w:rPr>
          <w:sz w:val="28"/>
          <w:szCs w:val="28"/>
        </w:rPr>
        <w:t>checked</w:t>
      </w:r>
      <w:proofErr w:type="gramEnd"/>
      <w:r w:rsidRPr="004F63FD">
        <w:rPr>
          <w:sz w:val="28"/>
          <w:szCs w:val="28"/>
        </w:rPr>
        <w:t xml:space="preserve"> and</w:t>
      </w:r>
      <w:r w:rsidR="00C53ACC" w:rsidRPr="004F63FD">
        <w:rPr>
          <w:sz w:val="28"/>
          <w:szCs w:val="28"/>
        </w:rPr>
        <w:t xml:space="preserve"> a brief survey of questions asked</w:t>
      </w:r>
      <w:r w:rsidR="00B519FF" w:rsidRPr="004F63FD">
        <w:rPr>
          <w:sz w:val="28"/>
          <w:szCs w:val="28"/>
        </w:rPr>
        <w:t>.</w:t>
      </w:r>
      <w:r w:rsidR="00CD37E7" w:rsidRPr="004F63FD">
        <w:rPr>
          <w:sz w:val="28"/>
          <w:szCs w:val="28"/>
        </w:rPr>
        <w:t xml:space="preserve"> </w:t>
      </w:r>
    </w:p>
    <w:p w14:paraId="10FBDF30" w14:textId="1902279D" w:rsidR="00CD37E7" w:rsidRPr="004F63FD" w:rsidRDefault="00CD37E7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>Service delivery during Phase 2 h</w:t>
      </w:r>
      <w:r w:rsidR="002826E1" w:rsidRPr="004F63FD">
        <w:rPr>
          <w:sz w:val="28"/>
          <w:szCs w:val="28"/>
        </w:rPr>
        <w:t>a</w:t>
      </w:r>
      <w:r w:rsidR="001F5ED2" w:rsidRPr="004F63FD">
        <w:rPr>
          <w:sz w:val="28"/>
          <w:szCs w:val="28"/>
        </w:rPr>
        <w:t>s</w:t>
      </w:r>
      <w:r w:rsidRPr="004F63FD">
        <w:rPr>
          <w:sz w:val="28"/>
          <w:szCs w:val="28"/>
        </w:rPr>
        <w:t xml:space="preserve"> been provided remotely</w:t>
      </w:r>
      <w:r w:rsidR="005D7B1E" w:rsidRPr="004F63FD">
        <w:rPr>
          <w:sz w:val="28"/>
          <w:szCs w:val="28"/>
        </w:rPr>
        <w:t>;</w:t>
      </w:r>
      <w:r w:rsidRPr="004F63FD">
        <w:rPr>
          <w:sz w:val="28"/>
          <w:szCs w:val="28"/>
        </w:rPr>
        <w:t xml:space="preserve"> however, face-to-face </w:t>
      </w:r>
      <w:r w:rsidR="00BF44ED" w:rsidRPr="004F63FD">
        <w:rPr>
          <w:sz w:val="28"/>
          <w:szCs w:val="28"/>
        </w:rPr>
        <w:t xml:space="preserve">services </w:t>
      </w:r>
      <w:r w:rsidR="002F5AEF" w:rsidRPr="004F63FD">
        <w:rPr>
          <w:sz w:val="28"/>
          <w:szCs w:val="28"/>
        </w:rPr>
        <w:t xml:space="preserve">were offered </w:t>
      </w:r>
      <w:r w:rsidRPr="004F63FD">
        <w:rPr>
          <w:sz w:val="28"/>
          <w:szCs w:val="28"/>
        </w:rPr>
        <w:t xml:space="preserve">when </w:t>
      </w:r>
      <w:r w:rsidR="00EC32D4" w:rsidRPr="004F63FD">
        <w:rPr>
          <w:sz w:val="28"/>
          <w:szCs w:val="28"/>
        </w:rPr>
        <w:t>n</w:t>
      </w:r>
      <w:r w:rsidRPr="004F63FD">
        <w:rPr>
          <w:sz w:val="28"/>
          <w:szCs w:val="28"/>
        </w:rPr>
        <w:t>eeded.</w:t>
      </w:r>
    </w:p>
    <w:p w14:paraId="5874B77A" w14:textId="2C1D1840" w:rsidR="00C53ACC" w:rsidRPr="004F63FD" w:rsidRDefault="00CD37E7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The Rehabilitation Center </w:t>
      </w:r>
      <w:r w:rsidR="00BF44ED" w:rsidRPr="004F63FD">
        <w:rPr>
          <w:sz w:val="28"/>
          <w:szCs w:val="28"/>
        </w:rPr>
        <w:t xml:space="preserve">will </w:t>
      </w:r>
      <w:r w:rsidR="00EC32D4" w:rsidRPr="004F63FD">
        <w:rPr>
          <w:sz w:val="28"/>
          <w:szCs w:val="28"/>
        </w:rPr>
        <w:t>continue offer</w:t>
      </w:r>
      <w:r w:rsidR="00351759" w:rsidRPr="004F63FD">
        <w:rPr>
          <w:sz w:val="28"/>
          <w:szCs w:val="28"/>
        </w:rPr>
        <w:t>ing</w:t>
      </w:r>
      <w:r w:rsidR="00EC32D4" w:rsidRPr="004F63FD">
        <w:rPr>
          <w:sz w:val="28"/>
          <w:szCs w:val="28"/>
        </w:rPr>
        <w:t xml:space="preserve"> </w:t>
      </w:r>
      <w:r w:rsidRPr="004F63FD">
        <w:rPr>
          <w:sz w:val="28"/>
          <w:szCs w:val="28"/>
        </w:rPr>
        <w:t xml:space="preserve">remote services to consumers until it </w:t>
      </w:r>
      <w:r w:rsidR="002F5AEF" w:rsidRPr="004F63FD">
        <w:rPr>
          <w:sz w:val="28"/>
          <w:szCs w:val="28"/>
        </w:rPr>
        <w:t xml:space="preserve">has been </w:t>
      </w:r>
      <w:r w:rsidRPr="004F63FD">
        <w:rPr>
          <w:sz w:val="28"/>
          <w:szCs w:val="28"/>
        </w:rPr>
        <w:t>d</w:t>
      </w:r>
      <w:r w:rsidR="005D7B1E" w:rsidRPr="004F63FD">
        <w:rPr>
          <w:sz w:val="28"/>
          <w:szCs w:val="28"/>
        </w:rPr>
        <w:t>etermined</w:t>
      </w:r>
      <w:r w:rsidR="00B55AEA" w:rsidRPr="004F63FD">
        <w:rPr>
          <w:sz w:val="28"/>
          <w:szCs w:val="28"/>
        </w:rPr>
        <w:t xml:space="preserve"> it is </w:t>
      </w:r>
      <w:r w:rsidRPr="004F63FD">
        <w:rPr>
          <w:sz w:val="28"/>
          <w:szCs w:val="28"/>
        </w:rPr>
        <w:t>safe for the</w:t>
      </w:r>
      <w:r w:rsidR="00B55AEA" w:rsidRPr="004F63FD">
        <w:rPr>
          <w:sz w:val="28"/>
          <w:szCs w:val="28"/>
        </w:rPr>
        <w:t xml:space="preserve">m to </w:t>
      </w:r>
      <w:r w:rsidRPr="004F63FD">
        <w:rPr>
          <w:sz w:val="28"/>
          <w:szCs w:val="28"/>
        </w:rPr>
        <w:t xml:space="preserve">return. </w:t>
      </w:r>
      <w:r w:rsidR="00B55AEA" w:rsidRPr="004F63FD">
        <w:rPr>
          <w:sz w:val="28"/>
          <w:szCs w:val="28"/>
        </w:rPr>
        <w:t xml:space="preserve">The agency has </w:t>
      </w:r>
      <w:r w:rsidR="00351759" w:rsidRPr="004F63FD">
        <w:rPr>
          <w:sz w:val="28"/>
          <w:szCs w:val="28"/>
        </w:rPr>
        <w:t xml:space="preserve">been </w:t>
      </w:r>
      <w:r w:rsidRPr="004F63FD">
        <w:rPr>
          <w:sz w:val="28"/>
          <w:szCs w:val="28"/>
        </w:rPr>
        <w:t>monitor</w:t>
      </w:r>
      <w:r w:rsidR="00351759" w:rsidRPr="004F63FD">
        <w:rPr>
          <w:sz w:val="28"/>
          <w:szCs w:val="28"/>
        </w:rPr>
        <w:t>ing</w:t>
      </w:r>
      <w:r w:rsidRPr="004F63FD">
        <w:rPr>
          <w:sz w:val="28"/>
          <w:szCs w:val="28"/>
        </w:rPr>
        <w:t xml:space="preserve"> colleges and universities to see how COVID</w:t>
      </w:r>
      <w:r w:rsidR="009E79F6" w:rsidRPr="004F63FD">
        <w:rPr>
          <w:sz w:val="28"/>
          <w:szCs w:val="28"/>
        </w:rPr>
        <w:t>-19</w:t>
      </w:r>
      <w:r w:rsidR="00B55AEA" w:rsidRPr="004F63FD">
        <w:rPr>
          <w:sz w:val="28"/>
          <w:szCs w:val="28"/>
        </w:rPr>
        <w:t xml:space="preserve"> could impact the opening of their dormitories</w:t>
      </w:r>
      <w:r w:rsidRPr="004F63FD">
        <w:rPr>
          <w:sz w:val="28"/>
          <w:szCs w:val="28"/>
        </w:rPr>
        <w:t xml:space="preserve">. </w:t>
      </w:r>
      <w:r w:rsidR="00BF44ED" w:rsidRPr="004F63FD">
        <w:rPr>
          <w:sz w:val="28"/>
          <w:szCs w:val="28"/>
        </w:rPr>
        <w:t>It ha</w:t>
      </w:r>
      <w:r w:rsidR="009E79F6" w:rsidRPr="004F63FD">
        <w:rPr>
          <w:sz w:val="28"/>
          <w:szCs w:val="28"/>
        </w:rPr>
        <w:t>s</w:t>
      </w:r>
      <w:r w:rsidR="00BF44ED" w:rsidRPr="004F63FD">
        <w:rPr>
          <w:sz w:val="28"/>
          <w:szCs w:val="28"/>
        </w:rPr>
        <w:t xml:space="preserve"> been estimated that</w:t>
      </w:r>
      <w:r w:rsidRPr="004F63FD">
        <w:rPr>
          <w:sz w:val="28"/>
          <w:szCs w:val="28"/>
        </w:rPr>
        <w:t xml:space="preserve"> it will be the end of 2020 or the beginning of 2021 before the residential facility</w:t>
      </w:r>
      <w:r w:rsidR="00B55AEA" w:rsidRPr="004F63FD">
        <w:rPr>
          <w:sz w:val="28"/>
          <w:szCs w:val="28"/>
        </w:rPr>
        <w:t xml:space="preserve"> could be safely opened</w:t>
      </w:r>
      <w:r w:rsidRPr="004F63FD">
        <w:rPr>
          <w:sz w:val="28"/>
          <w:szCs w:val="28"/>
        </w:rPr>
        <w:t>.</w:t>
      </w:r>
    </w:p>
    <w:p w14:paraId="131DBF25" w14:textId="4072A289" w:rsidR="00165656" w:rsidRPr="004F63FD" w:rsidRDefault="00EC32D4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>The</w:t>
      </w:r>
      <w:r w:rsidR="009E79F6" w:rsidRPr="004F63FD">
        <w:rPr>
          <w:sz w:val="28"/>
          <w:szCs w:val="28"/>
        </w:rPr>
        <w:t xml:space="preserve"> </w:t>
      </w:r>
      <w:r w:rsidRPr="004F63FD">
        <w:rPr>
          <w:sz w:val="28"/>
          <w:szCs w:val="28"/>
        </w:rPr>
        <w:t xml:space="preserve">number of </w:t>
      </w:r>
      <w:r w:rsidR="00B55AEA" w:rsidRPr="004F63FD">
        <w:rPr>
          <w:sz w:val="28"/>
          <w:szCs w:val="28"/>
        </w:rPr>
        <w:t xml:space="preserve">virtual </w:t>
      </w:r>
      <w:r w:rsidRPr="004F63FD">
        <w:rPr>
          <w:sz w:val="28"/>
          <w:szCs w:val="28"/>
        </w:rPr>
        <w:t>workshops offered to consumers</w:t>
      </w:r>
      <w:r w:rsidR="009E79F6" w:rsidRPr="004F63FD">
        <w:rPr>
          <w:sz w:val="28"/>
          <w:szCs w:val="28"/>
        </w:rPr>
        <w:t xml:space="preserve"> had increased</w:t>
      </w:r>
      <w:r w:rsidR="001F5ED2" w:rsidRPr="004F63FD">
        <w:rPr>
          <w:sz w:val="28"/>
          <w:szCs w:val="28"/>
        </w:rPr>
        <w:t>;</w:t>
      </w:r>
      <w:r w:rsidR="00B55AEA" w:rsidRPr="004F63FD">
        <w:rPr>
          <w:sz w:val="28"/>
          <w:szCs w:val="28"/>
        </w:rPr>
        <w:t xml:space="preserve"> </w:t>
      </w:r>
      <w:r w:rsidR="001F5ED2" w:rsidRPr="004F63FD">
        <w:rPr>
          <w:sz w:val="28"/>
          <w:szCs w:val="28"/>
        </w:rPr>
        <w:t xml:space="preserve">they </w:t>
      </w:r>
      <w:r w:rsidRPr="004F63FD">
        <w:rPr>
          <w:sz w:val="28"/>
          <w:szCs w:val="28"/>
        </w:rPr>
        <w:t xml:space="preserve">are </w:t>
      </w:r>
      <w:r w:rsidR="00351759" w:rsidRPr="004F63FD">
        <w:rPr>
          <w:sz w:val="28"/>
          <w:szCs w:val="28"/>
        </w:rPr>
        <w:t xml:space="preserve">held each week on </w:t>
      </w:r>
      <w:r w:rsidR="00165656" w:rsidRPr="004F63FD">
        <w:rPr>
          <w:sz w:val="28"/>
          <w:szCs w:val="28"/>
        </w:rPr>
        <w:t>Monday, Wednesday and Friday.</w:t>
      </w:r>
    </w:p>
    <w:p w14:paraId="1F1D8926" w14:textId="14317CAA" w:rsidR="00165656" w:rsidRPr="004F63FD" w:rsidRDefault="00165656" w:rsidP="005D7B1E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The Home Management workshop </w:t>
      </w:r>
      <w:r w:rsidR="009E79F6" w:rsidRPr="004F63FD">
        <w:rPr>
          <w:sz w:val="28"/>
          <w:szCs w:val="28"/>
        </w:rPr>
        <w:t xml:space="preserve">had </w:t>
      </w:r>
      <w:r w:rsidRPr="004F63FD">
        <w:rPr>
          <w:sz w:val="28"/>
          <w:szCs w:val="28"/>
        </w:rPr>
        <w:t xml:space="preserve">discussed ways to ensure surfaces </w:t>
      </w:r>
      <w:r w:rsidR="007B3825" w:rsidRPr="004F63FD">
        <w:rPr>
          <w:sz w:val="28"/>
          <w:szCs w:val="28"/>
        </w:rPr>
        <w:t>and cloth</w:t>
      </w:r>
      <w:r w:rsidR="009E79F6" w:rsidRPr="004F63FD">
        <w:rPr>
          <w:sz w:val="28"/>
          <w:szCs w:val="28"/>
        </w:rPr>
        <w:t>e</w:t>
      </w:r>
      <w:r w:rsidR="007B3825" w:rsidRPr="004F63FD">
        <w:rPr>
          <w:sz w:val="28"/>
          <w:szCs w:val="28"/>
        </w:rPr>
        <w:t>s were kept clean</w:t>
      </w:r>
      <w:r w:rsidR="00E80673" w:rsidRPr="004F63FD">
        <w:rPr>
          <w:sz w:val="28"/>
          <w:szCs w:val="28"/>
        </w:rPr>
        <w:t>,</w:t>
      </w:r>
      <w:r w:rsidR="009E79F6" w:rsidRPr="004F63FD">
        <w:rPr>
          <w:sz w:val="28"/>
          <w:szCs w:val="28"/>
        </w:rPr>
        <w:t xml:space="preserve"> </w:t>
      </w:r>
      <w:r w:rsidR="00351759" w:rsidRPr="004F63FD">
        <w:rPr>
          <w:sz w:val="28"/>
          <w:szCs w:val="28"/>
        </w:rPr>
        <w:t>how</w:t>
      </w:r>
      <w:r w:rsidR="009E79F6" w:rsidRPr="004F63FD">
        <w:rPr>
          <w:sz w:val="28"/>
          <w:szCs w:val="28"/>
        </w:rPr>
        <w:t xml:space="preserve"> to use </w:t>
      </w:r>
      <w:r w:rsidRPr="004F63FD">
        <w:rPr>
          <w:sz w:val="28"/>
          <w:szCs w:val="28"/>
        </w:rPr>
        <w:t>different types of fruits and vegetables</w:t>
      </w:r>
      <w:r w:rsidR="00E80673" w:rsidRPr="004F63FD">
        <w:rPr>
          <w:sz w:val="28"/>
          <w:szCs w:val="28"/>
        </w:rPr>
        <w:t>,</w:t>
      </w:r>
      <w:r w:rsidRPr="004F63FD">
        <w:rPr>
          <w:sz w:val="28"/>
          <w:szCs w:val="28"/>
        </w:rPr>
        <w:t xml:space="preserve"> and </w:t>
      </w:r>
      <w:r w:rsidR="009E79F6" w:rsidRPr="004F63FD">
        <w:rPr>
          <w:sz w:val="28"/>
          <w:szCs w:val="28"/>
        </w:rPr>
        <w:t xml:space="preserve">presented </w:t>
      </w:r>
      <w:r w:rsidRPr="004F63FD">
        <w:rPr>
          <w:sz w:val="28"/>
          <w:szCs w:val="28"/>
        </w:rPr>
        <w:t>fun activities for the consumers to participate in at the end of the session.</w:t>
      </w:r>
    </w:p>
    <w:p w14:paraId="78F96F31" w14:textId="5124B014" w:rsidR="00165656" w:rsidRPr="004F63FD" w:rsidRDefault="00165656" w:rsidP="005D7B1E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Orientation and Mobility instructors Valerie Singleton and Dr. Solomon Sainyo </w:t>
      </w:r>
      <w:r w:rsidR="009E79F6" w:rsidRPr="004F63FD">
        <w:rPr>
          <w:sz w:val="28"/>
          <w:szCs w:val="28"/>
        </w:rPr>
        <w:t xml:space="preserve">had </w:t>
      </w:r>
      <w:r w:rsidRPr="004F63FD">
        <w:rPr>
          <w:sz w:val="28"/>
          <w:szCs w:val="28"/>
        </w:rPr>
        <w:t xml:space="preserve">discussed safety tips </w:t>
      </w:r>
      <w:r w:rsidR="009E79F6" w:rsidRPr="004F63FD">
        <w:rPr>
          <w:sz w:val="28"/>
          <w:szCs w:val="28"/>
        </w:rPr>
        <w:t>when</w:t>
      </w:r>
      <w:r w:rsidRPr="004F63FD">
        <w:rPr>
          <w:sz w:val="28"/>
          <w:szCs w:val="28"/>
        </w:rPr>
        <w:t xml:space="preserve"> traveling.</w:t>
      </w:r>
    </w:p>
    <w:p w14:paraId="7E6E08F4" w14:textId="16934539" w:rsidR="00165656" w:rsidRPr="004F63FD" w:rsidRDefault="009E79F6" w:rsidP="005D7B1E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The workshops </w:t>
      </w:r>
      <w:r w:rsidR="00351759" w:rsidRPr="004F63FD">
        <w:rPr>
          <w:sz w:val="28"/>
          <w:szCs w:val="28"/>
        </w:rPr>
        <w:t>have helped</w:t>
      </w:r>
      <w:r w:rsidRPr="004F63FD">
        <w:rPr>
          <w:sz w:val="28"/>
          <w:szCs w:val="28"/>
        </w:rPr>
        <w:t xml:space="preserve"> consumers know we are here f</w:t>
      </w:r>
      <w:r w:rsidR="005D7B1E" w:rsidRPr="004F63FD">
        <w:rPr>
          <w:sz w:val="28"/>
          <w:szCs w:val="28"/>
        </w:rPr>
        <w:t>or</w:t>
      </w:r>
      <w:r w:rsidRPr="004F63FD">
        <w:rPr>
          <w:sz w:val="28"/>
          <w:szCs w:val="28"/>
        </w:rPr>
        <w:t xml:space="preserve"> them and help</w:t>
      </w:r>
      <w:r w:rsidR="00351759" w:rsidRPr="004F63FD">
        <w:rPr>
          <w:sz w:val="28"/>
          <w:szCs w:val="28"/>
        </w:rPr>
        <w:t>ed</w:t>
      </w:r>
      <w:r w:rsidRPr="004F63FD">
        <w:rPr>
          <w:sz w:val="28"/>
          <w:szCs w:val="28"/>
        </w:rPr>
        <w:t xml:space="preserve"> them remain connected with each other.</w:t>
      </w:r>
    </w:p>
    <w:p w14:paraId="6FE356E4" w14:textId="7283E1FA" w:rsidR="001654F2" w:rsidRPr="004F63FD" w:rsidRDefault="00351759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>The teens who attended</w:t>
      </w:r>
      <w:r w:rsidR="001654F2" w:rsidRPr="004F63FD">
        <w:rPr>
          <w:sz w:val="28"/>
          <w:szCs w:val="28"/>
        </w:rPr>
        <w:t xml:space="preserve"> the 2020 Summer Teen Program </w:t>
      </w:r>
      <w:r w:rsidR="009E79F6" w:rsidRPr="004F63FD">
        <w:rPr>
          <w:sz w:val="28"/>
          <w:szCs w:val="28"/>
        </w:rPr>
        <w:t>stated</w:t>
      </w:r>
      <w:r w:rsidR="001654F2" w:rsidRPr="004F63FD">
        <w:rPr>
          <w:sz w:val="28"/>
          <w:szCs w:val="28"/>
        </w:rPr>
        <w:t xml:space="preserve"> they </w:t>
      </w:r>
      <w:r w:rsidR="001F5ED2" w:rsidRPr="004F63FD">
        <w:rPr>
          <w:sz w:val="28"/>
          <w:szCs w:val="28"/>
        </w:rPr>
        <w:t xml:space="preserve">had </w:t>
      </w:r>
      <w:r w:rsidR="001654F2" w:rsidRPr="004F63FD">
        <w:rPr>
          <w:sz w:val="28"/>
          <w:szCs w:val="28"/>
        </w:rPr>
        <w:t xml:space="preserve">learned a lot of valuable information. </w:t>
      </w:r>
    </w:p>
    <w:p w14:paraId="03BB97D1" w14:textId="6D3AE05A" w:rsidR="001654F2" w:rsidRPr="004F63FD" w:rsidRDefault="009E79F6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The </w:t>
      </w:r>
      <w:r w:rsidR="001654F2" w:rsidRPr="004F63FD">
        <w:rPr>
          <w:sz w:val="28"/>
          <w:szCs w:val="28"/>
        </w:rPr>
        <w:t>Rehabilitation Services Administration (RSA)</w:t>
      </w:r>
      <w:r w:rsidRPr="004F63FD">
        <w:rPr>
          <w:sz w:val="28"/>
          <w:szCs w:val="28"/>
        </w:rPr>
        <w:t>,</w:t>
      </w:r>
      <w:r w:rsidR="001654F2" w:rsidRPr="004F63FD">
        <w:rPr>
          <w:sz w:val="28"/>
          <w:szCs w:val="28"/>
        </w:rPr>
        <w:t xml:space="preserve"> </w:t>
      </w:r>
      <w:r w:rsidRPr="004F63FD">
        <w:rPr>
          <w:sz w:val="28"/>
          <w:szCs w:val="28"/>
        </w:rPr>
        <w:t xml:space="preserve">had notified the agency </w:t>
      </w:r>
      <w:r w:rsidR="001654F2" w:rsidRPr="004F63FD">
        <w:rPr>
          <w:sz w:val="28"/>
          <w:szCs w:val="28"/>
        </w:rPr>
        <w:t>that the monitoring and technical assista</w:t>
      </w:r>
      <w:r w:rsidR="00F44CC3" w:rsidRPr="004F63FD">
        <w:rPr>
          <w:sz w:val="28"/>
          <w:szCs w:val="28"/>
        </w:rPr>
        <w:t>n</w:t>
      </w:r>
      <w:r w:rsidR="001654F2" w:rsidRPr="004F63FD">
        <w:rPr>
          <w:sz w:val="28"/>
          <w:szCs w:val="28"/>
        </w:rPr>
        <w:t>ce project will be held virtua</w:t>
      </w:r>
      <w:r w:rsidR="00F44CC3" w:rsidRPr="004F63FD">
        <w:rPr>
          <w:sz w:val="28"/>
          <w:szCs w:val="28"/>
        </w:rPr>
        <w:t xml:space="preserve">lly. </w:t>
      </w:r>
      <w:r w:rsidR="00DF206F" w:rsidRPr="004F63FD">
        <w:rPr>
          <w:sz w:val="28"/>
          <w:szCs w:val="28"/>
        </w:rPr>
        <w:t xml:space="preserve">Staff </w:t>
      </w:r>
      <w:r w:rsidR="00B55AEA" w:rsidRPr="004F63FD">
        <w:rPr>
          <w:sz w:val="28"/>
          <w:szCs w:val="28"/>
        </w:rPr>
        <w:t>had gathered</w:t>
      </w:r>
      <w:r w:rsidR="00F44CC3" w:rsidRPr="004F63FD">
        <w:rPr>
          <w:sz w:val="28"/>
          <w:szCs w:val="28"/>
        </w:rPr>
        <w:t xml:space="preserve"> information to upload to their secure portal. Once </w:t>
      </w:r>
      <w:r w:rsidR="00351759" w:rsidRPr="004F63FD">
        <w:rPr>
          <w:sz w:val="28"/>
          <w:szCs w:val="28"/>
        </w:rPr>
        <w:t xml:space="preserve">the documents </w:t>
      </w:r>
      <w:r w:rsidR="001F5ED2" w:rsidRPr="004F63FD">
        <w:rPr>
          <w:sz w:val="28"/>
          <w:szCs w:val="28"/>
        </w:rPr>
        <w:t>have been</w:t>
      </w:r>
      <w:r w:rsidR="00E80673" w:rsidRPr="004F63FD">
        <w:rPr>
          <w:sz w:val="28"/>
          <w:szCs w:val="28"/>
        </w:rPr>
        <w:t xml:space="preserve"> </w:t>
      </w:r>
      <w:r w:rsidR="00351759" w:rsidRPr="004F63FD">
        <w:rPr>
          <w:sz w:val="28"/>
          <w:szCs w:val="28"/>
        </w:rPr>
        <w:t xml:space="preserve">reviewed by </w:t>
      </w:r>
      <w:r w:rsidR="00DF206F" w:rsidRPr="004F63FD">
        <w:rPr>
          <w:sz w:val="28"/>
          <w:szCs w:val="28"/>
        </w:rPr>
        <w:t xml:space="preserve">RSA </w:t>
      </w:r>
      <w:r w:rsidR="00F44CC3" w:rsidRPr="004F63FD">
        <w:rPr>
          <w:sz w:val="28"/>
          <w:szCs w:val="28"/>
        </w:rPr>
        <w:t xml:space="preserve">a series of virtual meetings will be held to </w:t>
      </w:r>
      <w:r w:rsidR="00C1332C" w:rsidRPr="004F63FD">
        <w:rPr>
          <w:sz w:val="28"/>
          <w:szCs w:val="28"/>
        </w:rPr>
        <w:t xml:space="preserve">explain and </w:t>
      </w:r>
      <w:r w:rsidR="00F44CC3" w:rsidRPr="004F63FD">
        <w:rPr>
          <w:sz w:val="28"/>
          <w:szCs w:val="28"/>
        </w:rPr>
        <w:t>answer any questions pertaining to th</w:t>
      </w:r>
      <w:r w:rsidR="00351759" w:rsidRPr="004F63FD">
        <w:rPr>
          <w:sz w:val="28"/>
          <w:szCs w:val="28"/>
        </w:rPr>
        <w:t>em</w:t>
      </w:r>
      <w:r w:rsidR="00F44CC3" w:rsidRPr="004F63FD">
        <w:rPr>
          <w:sz w:val="28"/>
          <w:szCs w:val="28"/>
        </w:rPr>
        <w:t xml:space="preserve">. This process </w:t>
      </w:r>
      <w:r w:rsidR="00351759" w:rsidRPr="004F63FD">
        <w:rPr>
          <w:sz w:val="28"/>
          <w:szCs w:val="28"/>
        </w:rPr>
        <w:t>will</w:t>
      </w:r>
      <w:r w:rsidR="00B55AEA" w:rsidRPr="004F63FD">
        <w:rPr>
          <w:sz w:val="28"/>
          <w:szCs w:val="28"/>
        </w:rPr>
        <w:t xml:space="preserve"> be </w:t>
      </w:r>
      <w:r w:rsidR="00F44CC3" w:rsidRPr="004F63FD">
        <w:rPr>
          <w:sz w:val="28"/>
          <w:szCs w:val="28"/>
        </w:rPr>
        <w:t>completed by December 2020.</w:t>
      </w:r>
    </w:p>
    <w:p w14:paraId="6C5D07DC" w14:textId="39975403" w:rsidR="00F44CC3" w:rsidRPr="004F63FD" w:rsidRDefault="00B55AEA" w:rsidP="00DF206F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>In the budget request</w:t>
      </w:r>
      <w:r w:rsidR="00351759" w:rsidRPr="004F63FD">
        <w:rPr>
          <w:sz w:val="28"/>
          <w:szCs w:val="28"/>
        </w:rPr>
        <w:t xml:space="preserve"> for fiscal year 2020-2021</w:t>
      </w:r>
      <w:r w:rsidRPr="004F63FD">
        <w:rPr>
          <w:sz w:val="28"/>
          <w:szCs w:val="28"/>
        </w:rPr>
        <w:t>, t</w:t>
      </w:r>
      <w:r w:rsidR="00F44CC3" w:rsidRPr="004F63FD">
        <w:rPr>
          <w:sz w:val="28"/>
          <w:szCs w:val="28"/>
        </w:rPr>
        <w:t xml:space="preserve">he Executive Budget Office and the House Ways and Means </w:t>
      </w:r>
      <w:r w:rsidRPr="004F63FD">
        <w:rPr>
          <w:sz w:val="28"/>
          <w:szCs w:val="28"/>
        </w:rPr>
        <w:t xml:space="preserve">Committee had </w:t>
      </w:r>
      <w:r w:rsidR="00F44CC3" w:rsidRPr="004F63FD">
        <w:rPr>
          <w:sz w:val="28"/>
          <w:szCs w:val="28"/>
        </w:rPr>
        <w:t xml:space="preserve">recommended </w:t>
      </w:r>
      <w:r w:rsidRPr="004F63FD">
        <w:rPr>
          <w:sz w:val="28"/>
          <w:szCs w:val="28"/>
        </w:rPr>
        <w:t xml:space="preserve">the agency </w:t>
      </w:r>
      <w:r w:rsidR="00C1332C" w:rsidRPr="004F63FD">
        <w:rPr>
          <w:sz w:val="28"/>
          <w:szCs w:val="28"/>
        </w:rPr>
        <w:t>receive</w:t>
      </w:r>
      <w:r w:rsidR="00F44CC3" w:rsidRPr="004F63FD">
        <w:rPr>
          <w:sz w:val="28"/>
          <w:szCs w:val="28"/>
        </w:rPr>
        <w:t xml:space="preserve"> $350,000 for salary adjustments, $150,000 for the Prevention Program, and $5.1 million for a one</w:t>
      </w:r>
      <w:r w:rsidR="002826E1" w:rsidRPr="004F63FD">
        <w:rPr>
          <w:sz w:val="28"/>
          <w:szCs w:val="28"/>
        </w:rPr>
        <w:t>-</w:t>
      </w:r>
      <w:r w:rsidR="00F44CC3" w:rsidRPr="004F63FD">
        <w:rPr>
          <w:sz w:val="28"/>
          <w:szCs w:val="28"/>
        </w:rPr>
        <w:t>time project</w:t>
      </w:r>
      <w:r w:rsidRPr="004F63FD">
        <w:rPr>
          <w:sz w:val="28"/>
          <w:szCs w:val="28"/>
        </w:rPr>
        <w:t xml:space="preserve"> (</w:t>
      </w:r>
      <w:r w:rsidR="00F44CC3" w:rsidRPr="004F63FD">
        <w:rPr>
          <w:sz w:val="28"/>
          <w:szCs w:val="28"/>
        </w:rPr>
        <w:t>the HVAC unit</w:t>
      </w:r>
      <w:r w:rsidRPr="004F63FD">
        <w:rPr>
          <w:sz w:val="28"/>
          <w:szCs w:val="28"/>
        </w:rPr>
        <w:t>)</w:t>
      </w:r>
      <w:r w:rsidR="00F44CC3" w:rsidRPr="004F63FD">
        <w:rPr>
          <w:sz w:val="28"/>
          <w:szCs w:val="28"/>
        </w:rPr>
        <w:t>.</w:t>
      </w:r>
      <w:r w:rsidR="00DF206F" w:rsidRPr="004F63FD">
        <w:rPr>
          <w:sz w:val="28"/>
          <w:szCs w:val="28"/>
        </w:rPr>
        <w:t xml:space="preserve"> </w:t>
      </w:r>
      <w:r w:rsidR="00F44CC3" w:rsidRPr="004F63FD">
        <w:rPr>
          <w:sz w:val="28"/>
          <w:szCs w:val="28"/>
        </w:rPr>
        <w:t xml:space="preserve">Due to the pandemic </w:t>
      </w:r>
      <w:r w:rsidR="00D0761F" w:rsidRPr="004F63FD">
        <w:rPr>
          <w:sz w:val="28"/>
          <w:szCs w:val="28"/>
        </w:rPr>
        <w:t>the</w:t>
      </w:r>
      <w:r w:rsidR="00F44CC3" w:rsidRPr="004F63FD">
        <w:rPr>
          <w:sz w:val="28"/>
          <w:szCs w:val="28"/>
        </w:rPr>
        <w:t xml:space="preserve"> final recommendation</w:t>
      </w:r>
      <w:r w:rsidRPr="004F63FD">
        <w:rPr>
          <w:sz w:val="28"/>
          <w:szCs w:val="28"/>
        </w:rPr>
        <w:t xml:space="preserve"> had not been </w:t>
      </w:r>
      <w:r w:rsidR="00C1332C" w:rsidRPr="004F63FD">
        <w:rPr>
          <w:sz w:val="28"/>
          <w:szCs w:val="28"/>
        </w:rPr>
        <w:t>decided on by the Senate Finance Committee</w:t>
      </w:r>
      <w:r w:rsidRPr="004F63FD">
        <w:rPr>
          <w:sz w:val="28"/>
          <w:szCs w:val="28"/>
        </w:rPr>
        <w:t>.</w:t>
      </w:r>
    </w:p>
    <w:p w14:paraId="426748FC" w14:textId="70FF091B" w:rsidR="00E67039" w:rsidRPr="004F63FD" w:rsidRDefault="00E67039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>The Senate will return in September to pass the State budget.</w:t>
      </w:r>
    </w:p>
    <w:p w14:paraId="09062CCC" w14:textId="574977C9" w:rsidR="00E67039" w:rsidRPr="004F63FD" w:rsidRDefault="00F740E3" w:rsidP="007B3825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>A</w:t>
      </w:r>
      <w:r w:rsidR="00E67039" w:rsidRPr="004F63FD">
        <w:rPr>
          <w:sz w:val="28"/>
          <w:szCs w:val="28"/>
        </w:rPr>
        <w:t xml:space="preserve"> conservative budget request </w:t>
      </w:r>
      <w:r w:rsidRPr="004F63FD">
        <w:rPr>
          <w:sz w:val="28"/>
          <w:szCs w:val="28"/>
        </w:rPr>
        <w:t xml:space="preserve">will be developed </w:t>
      </w:r>
      <w:r w:rsidR="00E67039" w:rsidRPr="004F63FD">
        <w:rPr>
          <w:sz w:val="28"/>
          <w:szCs w:val="28"/>
        </w:rPr>
        <w:t>for fiscal year 2021</w:t>
      </w:r>
      <w:r w:rsidRPr="004F63FD">
        <w:rPr>
          <w:sz w:val="28"/>
          <w:szCs w:val="28"/>
        </w:rPr>
        <w:t>-</w:t>
      </w:r>
      <w:r w:rsidR="00E67039" w:rsidRPr="004F63FD">
        <w:rPr>
          <w:sz w:val="28"/>
          <w:szCs w:val="28"/>
        </w:rPr>
        <w:t xml:space="preserve">2022. </w:t>
      </w:r>
    </w:p>
    <w:p w14:paraId="3FDF0255" w14:textId="7EB12D93" w:rsidR="003E4217" w:rsidRPr="004F63FD" w:rsidRDefault="00E67039" w:rsidP="00DF206F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Senior Managers and </w:t>
      </w:r>
      <w:r w:rsidR="00DF206F" w:rsidRPr="004F63FD">
        <w:rPr>
          <w:sz w:val="28"/>
          <w:szCs w:val="28"/>
        </w:rPr>
        <w:t xml:space="preserve">the Commissioner </w:t>
      </w:r>
      <w:r w:rsidRPr="004F63FD">
        <w:rPr>
          <w:sz w:val="28"/>
          <w:szCs w:val="28"/>
        </w:rPr>
        <w:t xml:space="preserve">had </w:t>
      </w:r>
      <w:r w:rsidR="00F740E3" w:rsidRPr="004F63FD">
        <w:rPr>
          <w:sz w:val="28"/>
          <w:szCs w:val="28"/>
        </w:rPr>
        <w:t xml:space="preserve">met </w:t>
      </w:r>
      <w:r w:rsidRPr="004F63FD">
        <w:rPr>
          <w:sz w:val="28"/>
          <w:szCs w:val="28"/>
        </w:rPr>
        <w:t xml:space="preserve">to develop </w:t>
      </w:r>
      <w:r w:rsidR="00F740E3" w:rsidRPr="004F63FD">
        <w:rPr>
          <w:sz w:val="28"/>
          <w:szCs w:val="28"/>
        </w:rPr>
        <w:t>the</w:t>
      </w:r>
      <w:r w:rsidRPr="004F63FD">
        <w:rPr>
          <w:sz w:val="28"/>
          <w:szCs w:val="28"/>
        </w:rPr>
        <w:t xml:space="preserve"> Strategic Plan</w:t>
      </w:r>
      <w:r w:rsidR="00F740E3" w:rsidRPr="004F63FD">
        <w:rPr>
          <w:sz w:val="28"/>
          <w:szCs w:val="28"/>
        </w:rPr>
        <w:t xml:space="preserve">, which is </w:t>
      </w:r>
      <w:r w:rsidRPr="004F63FD">
        <w:rPr>
          <w:sz w:val="28"/>
          <w:szCs w:val="28"/>
        </w:rPr>
        <w:t xml:space="preserve">part of </w:t>
      </w:r>
      <w:r w:rsidR="00DF206F" w:rsidRPr="004F63FD">
        <w:rPr>
          <w:sz w:val="28"/>
          <w:szCs w:val="28"/>
        </w:rPr>
        <w:t xml:space="preserve">the </w:t>
      </w:r>
      <w:r w:rsidRPr="004F63FD">
        <w:rPr>
          <w:sz w:val="28"/>
          <w:szCs w:val="28"/>
        </w:rPr>
        <w:t>Accountability Report due by September 15, 2020.</w:t>
      </w:r>
      <w:r w:rsidR="00DF206F" w:rsidRPr="004F63FD">
        <w:rPr>
          <w:sz w:val="28"/>
          <w:szCs w:val="28"/>
        </w:rPr>
        <w:t xml:space="preserve"> </w:t>
      </w:r>
    </w:p>
    <w:p w14:paraId="3DEA8B85" w14:textId="5958D257" w:rsidR="00C53ACC" w:rsidRPr="004F63FD" w:rsidRDefault="00DF206F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>N</w:t>
      </w:r>
      <w:r w:rsidR="0083406E" w:rsidRPr="004F63FD">
        <w:rPr>
          <w:sz w:val="28"/>
          <w:szCs w:val="28"/>
        </w:rPr>
        <w:t xml:space="preserve">ew members </w:t>
      </w:r>
      <w:r w:rsidR="00F740E3" w:rsidRPr="004F63FD">
        <w:rPr>
          <w:sz w:val="28"/>
          <w:szCs w:val="28"/>
        </w:rPr>
        <w:t xml:space="preserve">that had joined the </w:t>
      </w:r>
      <w:r w:rsidR="0083406E" w:rsidRPr="004F63FD">
        <w:rPr>
          <w:sz w:val="28"/>
          <w:szCs w:val="28"/>
        </w:rPr>
        <w:t>SCCB Team</w:t>
      </w:r>
      <w:r w:rsidR="001E3019" w:rsidRPr="004F63FD">
        <w:rPr>
          <w:sz w:val="28"/>
          <w:szCs w:val="28"/>
        </w:rPr>
        <w:t xml:space="preserve"> included:</w:t>
      </w:r>
    </w:p>
    <w:p w14:paraId="69F7541E" w14:textId="02F16267" w:rsidR="00C53ACC" w:rsidRPr="004F63FD" w:rsidRDefault="00C53ACC" w:rsidP="00D72520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>Kevin Graham, Grants</w:t>
      </w:r>
      <w:r w:rsidR="0083406E" w:rsidRPr="004F63FD">
        <w:rPr>
          <w:sz w:val="28"/>
          <w:szCs w:val="28"/>
        </w:rPr>
        <w:t xml:space="preserve"> and Budget</w:t>
      </w:r>
      <w:r w:rsidRPr="004F63FD">
        <w:rPr>
          <w:sz w:val="28"/>
          <w:szCs w:val="28"/>
        </w:rPr>
        <w:t xml:space="preserve"> Accountant</w:t>
      </w:r>
    </w:p>
    <w:p w14:paraId="5062E4D4" w14:textId="60EFC00C" w:rsidR="00C53ACC" w:rsidRPr="004F63FD" w:rsidRDefault="0083406E" w:rsidP="00D72520">
      <w:pPr>
        <w:pStyle w:val="List1"/>
        <w:numPr>
          <w:ilvl w:val="1"/>
          <w:numId w:val="13"/>
        </w:numPr>
        <w:rPr>
          <w:sz w:val="28"/>
          <w:szCs w:val="28"/>
        </w:rPr>
      </w:pPr>
      <w:proofErr w:type="spellStart"/>
      <w:r w:rsidRPr="004F63FD">
        <w:rPr>
          <w:sz w:val="28"/>
          <w:szCs w:val="28"/>
        </w:rPr>
        <w:t>Soni</w:t>
      </w:r>
      <w:proofErr w:type="spellEnd"/>
      <w:r w:rsidRPr="004F63FD">
        <w:rPr>
          <w:sz w:val="28"/>
          <w:szCs w:val="28"/>
        </w:rPr>
        <w:t xml:space="preserve"> Rai, Accounts Payable Supervisor</w:t>
      </w:r>
    </w:p>
    <w:p w14:paraId="7CF1825D" w14:textId="3FC1F3AE" w:rsidR="00C53ACC" w:rsidRPr="004F63FD" w:rsidRDefault="0083406E" w:rsidP="00D72520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>Carrie Morris, Grants and Budget Manager</w:t>
      </w:r>
    </w:p>
    <w:p w14:paraId="0EAE3B19" w14:textId="5FF53357" w:rsidR="0083406E" w:rsidRPr="004F63FD" w:rsidRDefault="0083406E" w:rsidP="00D72520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>Joanna Melo, Human Resources Specialist</w:t>
      </w:r>
    </w:p>
    <w:p w14:paraId="49AF505B" w14:textId="2B9E12C2" w:rsidR="0083406E" w:rsidRPr="004F63FD" w:rsidRDefault="0083406E" w:rsidP="00D72520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>Joshua Fulmer, Training and Employment IT Specialist</w:t>
      </w:r>
    </w:p>
    <w:p w14:paraId="6A426096" w14:textId="11C19A51" w:rsidR="0083406E" w:rsidRPr="004F63FD" w:rsidRDefault="0083406E" w:rsidP="00D72520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4F63FD">
        <w:rPr>
          <w:sz w:val="28"/>
          <w:szCs w:val="28"/>
        </w:rPr>
        <w:t>Sophia Smalls, Caseload Technician, Florence and Conway</w:t>
      </w:r>
    </w:p>
    <w:p w14:paraId="1A9354E5" w14:textId="77777777" w:rsidR="00C53ACC" w:rsidRPr="004F63FD" w:rsidRDefault="00C53ACC" w:rsidP="00E4097C">
      <w:pPr>
        <w:pStyle w:val="sectionhead"/>
        <w:rPr>
          <w:sz w:val="28"/>
          <w:szCs w:val="28"/>
        </w:rPr>
      </w:pPr>
      <w:r w:rsidRPr="004F63FD">
        <w:rPr>
          <w:sz w:val="28"/>
          <w:szCs w:val="28"/>
        </w:rPr>
        <w:t>Presentations</w:t>
      </w:r>
    </w:p>
    <w:p w14:paraId="212CA332" w14:textId="77777777" w:rsidR="00C53ACC" w:rsidRPr="004F63FD" w:rsidRDefault="00C53ACC" w:rsidP="008251BA">
      <w:pPr>
        <w:pStyle w:val="subheading"/>
        <w:rPr>
          <w:sz w:val="28"/>
          <w:szCs w:val="28"/>
        </w:rPr>
      </w:pPr>
      <w:proofErr w:type="spellStart"/>
      <w:r w:rsidRPr="004F63FD">
        <w:rPr>
          <w:sz w:val="28"/>
          <w:szCs w:val="28"/>
        </w:rPr>
        <w:t>Zunaria</w:t>
      </w:r>
      <w:proofErr w:type="spellEnd"/>
      <w:r w:rsidRPr="004F63FD">
        <w:rPr>
          <w:sz w:val="28"/>
          <w:szCs w:val="28"/>
        </w:rPr>
        <w:t xml:space="preserve"> Wasif reported:</w:t>
      </w:r>
    </w:p>
    <w:p w14:paraId="487D6C03" w14:textId="0BA94CD3" w:rsidR="00C53ACC" w:rsidRPr="004F63FD" w:rsidRDefault="00083E79" w:rsidP="00D72520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T</w:t>
      </w:r>
      <w:r w:rsidR="0083406E" w:rsidRPr="004F63FD">
        <w:rPr>
          <w:sz w:val="28"/>
          <w:szCs w:val="28"/>
        </w:rPr>
        <w:t>wenty-five (25) students</w:t>
      </w:r>
      <w:r w:rsidR="00E80673" w:rsidRPr="004F63FD">
        <w:rPr>
          <w:sz w:val="28"/>
          <w:szCs w:val="28"/>
        </w:rPr>
        <w:t xml:space="preserve"> had</w:t>
      </w:r>
      <w:r w:rsidR="0083406E" w:rsidRPr="004F63FD">
        <w:rPr>
          <w:sz w:val="28"/>
          <w:szCs w:val="28"/>
        </w:rPr>
        <w:t xml:space="preserve"> participat</w:t>
      </w:r>
      <w:r w:rsidRPr="004F63FD">
        <w:rPr>
          <w:sz w:val="28"/>
          <w:szCs w:val="28"/>
        </w:rPr>
        <w:t>ed in the Summer Teen Program</w:t>
      </w:r>
      <w:r w:rsidR="0083406E" w:rsidRPr="004F63FD">
        <w:rPr>
          <w:sz w:val="28"/>
          <w:szCs w:val="28"/>
        </w:rPr>
        <w:t>.</w:t>
      </w:r>
    </w:p>
    <w:p w14:paraId="0C7AFEAD" w14:textId="30B13F0E" w:rsidR="0083406E" w:rsidRPr="004F63FD" w:rsidRDefault="0083406E" w:rsidP="00D72520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Other states had </w:t>
      </w:r>
      <w:r w:rsidR="00F740E3" w:rsidRPr="004F63FD">
        <w:rPr>
          <w:sz w:val="28"/>
          <w:szCs w:val="28"/>
        </w:rPr>
        <w:t>difficulty developing and implementing v</w:t>
      </w:r>
      <w:r w:rsidRPr="004F63FD">
        <w:rPr>
          <w:sz w:val="28"/>
          <w:szCs w:val="28"/>
        </w:rPr>
        <w:t xml:space="preserve">irtual </w:t>
      </w:r>
      <w:r w:rsidR="009B4DCD" w:rsidRPr="004F63FD">
        <w:rPr>
          <w:sz w:val="28"/>
          <w:szCs w:val="28"/>
        </w:rPr>
        <w:t>programming for student</w:t>
      </w:r>
      <w:r w:rsidR="00F740E3" w:rsidRPr="004F63FD">
        <w:rPr>
          <w:sz w:val="28"/>
          <w:szCs w:val="28"/>
        </w:rPr>
        <w:t>s</w:t>
      </w:r>
      <w:r w:rsidR="009B4DCD" w:rsidRPr="004F63FD">
        <w:rPr>
          <w:sz w:val="28"/>
          <w:szCs w:val="28"/>
        </w:rPr>
        <w:t>.</w:t>
      </w:r>
      <w:r w:rsidRPr="004F63FD">
        <w:rPr>
          <w:sz w:val="28"/>
          <w:szCs w:val="28"/>
        </w:rPr>
        <w:t xml:space="preserve"> In comparison, </w:t>
      </w:r>
      <w:r w:rsidR="009B4DCD" w:rsidRPr="004F63FD">
        <w:rPr>
          <w:sz w:val="28"/>
          <w:szCs w:val="28"/>
        </w:rPr>
        <w:t>the</w:t>
      </w:r>
      <w:r w:rsidR="008F137C" w:rsidRPr="004F63FD">
        <w:rPr>
          <w:sz w:val="28"/>
          <w:szCs w:val="28"/>
        </w:rPr>
        <w:t xml:space="preserve"> agency’s</w:t>
      </w:r>
      <w:r w:rsidRPr="004F63FD">
        <w:rPr>
          <w:sz w:val="28"/>
          <w:szCs w:val="28"/>
        </w:rPr>
        <w:t xml:space="preserve"> Summer Teen Program was a great success.</w:t>
      </w:r>
    </w:p>
    <w:p w14:paraId="3A3C09A1" w14:textId="466BF34B" w:rsidR="009C2C28" w:rsidRPr="004F63FD" w:rsidRDefault="009B4DCD" w:rsidP="009B4DCD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S</w:t>
      </w:r>
      <w:r w:rsidR="0083406E" w:rsidRPr="004F63FD">
        <w:rPr>
          <w:sz w:val="28"/>
          <w:szCs w:val="28"/>
        </w:rPr>
        <w:t xml:space="preserve">tudents </w:t>
      </w:r>
      <w:r w:rsidR="00D0761F" w:rsidRPr="004F63FD">
        <w:rPr>
          <w:sz w:val="28"/>
          <w:szCs w:val="28"/>
        </w:rPr>
        <w:t xml:space="preserve">had </w:t>
      </w:r>
      <w:r w:rsidRPr="004F63FD">
        <w:rPr>
          <w:sz w:val="28"/>
          <w:szCs w:val="28"/>
        </w:rPr>
        <w:t xml:space="preserve">participated in </w:t>
      </w:r>
      <w:r w:rsidR="0083406E" w:rsidRPr="004F63FD">
        <w:rPr>
          <w:sz w:val="28"/>
          <w:szCs w:val="28"/>
        </w:rPr>
        <w:t>approximately 150</w:t>
      </w:r>
      <w:r w:rsidR="009C2C28" w:rsidRPr="004F63FD">
        <w:rPr>
          <w:sz w:val="28"/>
          <w:szCs w:val="28"/>
        </w:rPr>
        <w:t xml:space="preserve"> sessions over</w:t>
      </w:r>
      <w:r w:rsidR="001A14F1" w:rsidRPr="004F63FD">
        <w:rPr>
          <w:sz w:val="28"/>
          <w:szCs w:val="28"/>
        </w:rPr>
        <w:t xml:space="preserve"> </w:t>
      </w:r>
      <w:r w:rsidR="009C2C28" w:rsidRPr="004F63FD">
        <w:rPr>
          <w:sz w:val="28"/>
          <w:szCs w:val="28"/>
        </w:rPr>
        <w:t>eight (8) week</w:t>
      </w:r>
      <w:r w:rsidR="001A14F1" w:rsidRPr="004F63FD">
        <w:rPr>
          <w:sz w:val="28"/>
          <w:szCs w:val="28"/>
        </w:rPr>
        <w:t>s, from</w:t>
      </w:r>
      <w:r w:rsidR="009C2C28" w:rsidRPr="004F63FD">
        <w:rPr>
          <w:sz w:val="28"/>
          <w:szCs w:val="28"/>
        </w:rPr>
        <w:t xml:space="preserve"> July 6, 2020 </w:t>
      </w:r>
      <w:r w:rsidR="001A14F1" w:rsidRPr="004F63FD">
        <w:rPr>
          <w:sz w:val="28"/>
          <w:szCs w:val="28"/>
        </w:rPr>
        <w:t xml:space="preserve">to </w:t>
      </w:r>
      <w:r w:rsidR="009C2C28" w:rsidRPr="004F63FD">
        <w:rPr>
          <w:sz w:val="28"/>
          <w:szCs w:val="28"/>
        </w:rPr>
        <w:t>July 31, 2020.</w:t>
      </w:r>
      <w:r w:rsidRPr="004F63FD">
        <w:rPr>
          <w:sz w:val="28"/>
          <w:szCs w:val="28"/>
        </w:rPr>
        <w:t xml:space="preserve"> </w:t>
      </w:r>
    </w:p>
    <w:p w14:paraId="076F2991" w14:textId="3664FB07" w:rsidR="0083406E" w:rsidRPr="004F63FD" w:rsidRDefault="009B4DCD" w:rsidP="00E80673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Pre-ETS t</w:t>
      </w:r>
      <w:r w:rsidR="009C2C28" w:rsidRPr="004F63FD">
        <w:rPr>
          <w:sz w:val="28"/>
          <w:szCs w:val="28"/>
        </w:rPr>
        <w:t xml:space="preserve">opics </w:t>
      </w:r>
      <w:r w:rsidR="00D0761F" w:rsidRPr="004F63FD">
        <w:rPr>
          <w:sz w:val="28"/>
          <w:szCs w:val="28"/>
        </w:rPr>
        <w:t xml:space="preserve">had </w:t>
      </w:r>
      <w:r w:rsidR="009C2C28" w:rsidRPr="004F63FD">
        <w:rPr>
          <w:sz w:val="28"/>
          <w:szCs w:val="28"/>
        </w:rPr>
        <w:t>included:</w:t>
      </w:r>
      <w:r w:rsidR="0083406E" w:rsidRPr="004F63FD">
        <w:rPr>
          <w:sz w:val="28"/>
          <w:szCs w:val="28"/>
        </w:rPr>
        <w:t xml:space="preserve"> </w:t>
      </w:r>
    </w:p>
    <w:p w14:paraId="4337B11A" w14:textId="0469DE50" w:rsidR="00C53ACC" w:rsidRPr="004F63FD" w:rsidRDefault="009C2C28" w:rsidP="00E80673">
      <w:pPr>
        <w:pStyle w:val="List1"/>
        <w:numPr>
          <w:ilvl w:val="2"/>
          <w:numId w:val="14"/>
        </w:numPr>
        <w:rPr>
          <w:sz w:val="28"/>
          <w:szCs w:val="28"/>
        </w:rPr>
      </w:pPr>
      <w:bookmarkStart w:id="1" w:name="_Hlk49926652"/>
      <w:r w:rsidRPr="004F63FD">
        <w:rPr>
          <w:sz w:val="28"/>
          <w:szCs w:val="28"/>
        </w:rPr>
        <w:t>Career Exploration</w:t>
      </w:r>
    </w:p>
    <w:p w14:paraId="6C82636C" w14:textId="1ED809D0" w:rsidR="009C2C28" w:rsidRPr="004F63FD" w:rsidRDefault="009C2C28" w:rsidP="00E80673">
      <w:pPr>
        <w:pStyle w:val="List1"/>
        <w:numPr>
          <w:ilvl w:val="2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Exploration of post-secondary enrollment opportunities</w:t>
      </w:r>
    </w:p>
    <w:bookmarkEnd w:id="1"/>
    <w:p w14:paraId="60FD2D54" w14:textId="638A82B7" w:rsidR="009C2C28" w:rsidRPr="004F63FD" w:rsidRDefault="009C2C28" w:rsidP="00E80673">
      <w:pPr>
        <w:pStyle w:val="List1"/>
        <w:numPr>
          <w:ilvl w:val="2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Self-Advocacy</w:t>
      </w:r>
    </w:p>
    <w:p w14:paraId="5DB2669A" w14:textId="53C5802B" w:rsidR="009C2C28" w:rsidRPr="004F63FD" w:rsidRDefault="009C2C28" w:rsidP="00E80673">
      <w:pPr>
        <w:pStyle w:val="List1"/>
        <w:numPr>
          <w:ilvl w:val="2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Workplace readiness</w:t>
      </w:r>
    </w:p>
    <w:p w14:paraId="612D2FD6" w14:textId="7489EE1E" w:rsidR="00C53ACC" w:rsidRPr="004F63FD" w:rsidRDefault="008C5B7F" w:rsidP="00D0761F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Other a</w:t>
      </w:r>
      <w:r w:rsidR="009C2C28" w:rsidRPr="004F63FD">
        <w:rPr>
          <w:sz w:val="28"/>
          <w:szCs w:val="28"/>
        </w:rPr>
        <w:t>ctivities included:</w:t>
      </w:r>
    </w:p>
    <w:p w14:paraId="709314B1" w14:textId="52D420C1" w:rsidR="009C2C28" w:rsidRPr="004F63FD" w:rsidRDefault="008C5B7F" w:rsidP="008F137C">
      <w:pPr>
        <w:pStyle w:val="List1"/>
        <w:numPr>
          <w:ilvl w:val="2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How to make an o</w:t>
      </w:r>
      <w:r w:rsidR="007B3825" w:rsidRPr="004F63FD">
        <w:rPr>
          <w:sz w:val="28"/>
          <w:szCs w:val="28"/>
        </w:rPr>
        <w:t>melet</w:t>
      </w:r>
      <w:r w:rsidR="009C2C28" w:rsidRPr="004F63FD">
        <w:rPr>
          <w:sz w:val="28"/>
          <w:szCs w:val="28"/>
        </w:rPr>
        <w:t xml:space="preserve"> in a cup</w:t>
      </w:r>
      <w:r w:rsidRPr="004F63FD">
        <w:rPr>
          <w:sz w:val="28"/>
          <w:szCs w:val="28"/>
        </w:rPr>
        <w:t xml:space="preserve"> (</w:t>
      </w:r>
      <w:r w:rsidR="001A14F1" w:rsidRPr="004F63FD">
        <w:rPr>
          <w:sz w:val="28"/>
          <w:szCs w:val="28"/>
        </w:rPr>
        <w:t xml:space="preserve">a </w:t>
      </w:r>
      <w:r w:rsidR="009C2C28" w:rsidRPr="004F63FD">
        <w:rPr>
          <w:sz w:val="28"/>
          <w:szCs w:val="28"/>
        </w:rPr>
        <w:t>dem</w:t>
      </w:r>
      <w:r w:rsidR="00315692" w:rsidRPr="004F63FD">
        <w:rPr>
          <w:sz w:val="28"/>
          <w:szCs w:val="28"/>
        </w:rPr>
        <w:t>o</w:t>
      </w:r>
      <w:r w:rsidR="009C2C28" w:rsidRPr="004F63FD">
        <w:rPr>
          <w:sz w:val="28"/>
          <w:szCs w:val="28"/>
        </w:rPr>
        <w:t>n</w:t>
      </w:r>
      <w:r w:rsidR="00315692" w:rsidRPr="004F63FD">
        <w:rPr>
          <w:sz w:val="28"/>
          <w:szCs w:val="28"/>
        </w:rPr>
        <w:t>s</w:t>
      </w:r>
      <w:r w:rsidR="009C2C28" w:rsidRPr="004F63FD">
        <w:rPr>
          <w:sz w:val="28"/>
          <w:szCs w:val="28"/>
        </w:rPr>
        <w:t xml:space="preserve">tration </w:t>
      </w:r>
      <w:r w:rsidR="001A14F1" w:rsidRPr="004F63FD">
        <w:rPr>
          <w:sz w:val="28"/>
          <w:szCs w:val="28"/>
        </w:rPr>
        <w:t xml:space="preserve">was </w:t>
      </w:r>
      <w:r w:rsidR="009C2C28" w:rsidRPr="004F63FD">
        <w:rPr>
          <w:sz w:val="28"/>
          <w:szCs w:val="28"/>
        </w:rPr>
        <w:t xml:space="preserve">held via Zoom with </w:t>
      </w:r>
      <w:r w:rsidR="00355A81" w:rsidRPr="004F63FD">
        <w:rPr>
          <w:sz w:val="28"/>
          <w:szCs w:val="28"/>
        </w:rPr>
        <w:t>the</w:t>
      </w:r>
      <w:r w:rsidR="009C2C28" w:rsidRPr="004F63FD">
        <w:rPr>
          <w:sz w:val="28"/>
          <w:szCs w:val="28"/>
        </w:rPr>
        <w:t xml:space="preserve"> instructor </w:t>
      </w:r>
      <w:r w:rsidR="00355A81" w:rsidRPr="004F63FD">
        <w:rPr>
          <w:sz w:val="28"/>
          <w:szCs w:val="28"/>
        </w:rPr>
        <w:t xml:space="preserve">providing </w:t>
      </w:r>
      <w:r w:rsidR="009C2C28" w:rsidRPr="004F63FD">
        <w:rPr>
          <w:sz w:val="28"/>
          <w:szCs w:val="28"/>
        </w:rPr>
        <w:t>step-by-step</w:t>
      </w:r>
      <w:r w:rsidR="00355A81" w:rsidRPr="004F63FD">
        <w:rPr>
          <w:sz w:val="28"/>
          <w:szCs w:val="28"/>
        </w:rPr>
        <w:t xml:space="preserve"> instruction</w:t>
      </w:r>
      <w:r w:rsidRPr="004F63FD">
        <w:rPr>
          <w:sz w:val="28"/>
          <w:szCs w:val="28"/>
        </w:rPr>
        <w:t>)</w:t>
      </w:r>
      <w:r w:rsidR="009C2C28" w:rsidRPr="004F63FD">
        <w:rPr>
          <w:sz w:val="28"/>
          <w:szCs w:val="28"/>
        </w:rPr>
        <w:t>.</w:t>
      </w:r>
    </w:p>
    <w:p w14:paraId="558DBED1" w14:textId="6B9F6464" w:rsidR="009C2C28" w:rsidRPr="004F63FD" w:rsidRDefault="008C5B7F" w:rsidP="008F137C">
      <w:pPr>
        <w:pStyle w:val="List1"/>
        <w:numPr>
          <w:ilvl w:val="2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How to pour</w:t>
      </w:r>
      <w:r w:rsidR="009C2C28" w:rsidRPr="004F63FD">
        <w:rPr>
          <w:sz w:val="28"/>
          <w:szCs w:val="28"/>
        </w:rPr>
        <w:t xml:space="preserve"> beverages.</w:t>
      </w:r>
    </w:p>
    <w:p w14:paraId="17758E22" w14:textId="1B888F79" w:rsidR="009C2C28" w:rsidRPr="004F63FD" w:rsidRDefault="009C2C28" w:rsidP="008F137C">
      <w:pPr>
        <w:pStyle w:val="List1"/>
        <w:numPr>
          <w:ilvl w:val="2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Basic cutting and chopping skills.</w:t>
      </w:r>
    </w:p>
    <w:p w14:paraId="60F4E2BB" w14:textId="16A0165D" w:rsidR="009C2C28" w:rsidRPr="004F63FD" w:rsidRDefault="008C5B7F" w:rsidP="008F137C">
      <w:pPr>
        <w:pStyle w:val="List1"/>
        <w:numPr>
          <w:ilvl w:val="2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How to make </w:t>
      </w:r>
      <w:r w:rsidR="009C2C28" w:rsidRPr="004F63FD">
        <w:rPr>
          <w:sz w:val="28"/>
          <w:szCs w:val="28"/>
        </w:rPr>
        <w:t>sandwiches</w:t>
      </w:r>
      <w:r w:rsidR="00355A81" w:rsidRPr="004F63FD">
        <w:rPr>
          <w:sz w:val="28"/>
          <w:szCs w:val="28"/>
        </w:rPr>
        <w:t>.</w:t>
      </w:r>
    </w:p>
    <w:p w14:paraId="5E2E1B08" w14:textId="50D9DE45" w:rsidR="009C2C28" w:rsidRPr="004F63FD" w:rsidRDefault="008C5B7F" w:rsidP="008F137C">
      <w:pPr>
        <w:pStyle w:val="List1"/>
        <w:numPr>
          <w:ilvl w:val="2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How to make</w:t>
      </w:r>
      <w:r w:rsidR="009C2C28" w:rsidRPr="004F63FD">
        <w:rPr>
          <w:sz w:val="28"/>
          <w:szCs w:val="28"/>
        </w:rPr>
        <w:t xml:space="preserve"> pasta</w:t>
      </w:r>
      <w:r w:rsidR="00355A81" w:rsidRPr="004F63FD">
        <w:rPr>
          <w:sz w:val="28"/>
          <w:szCs w:val="28"/>
        </w:rPr>
        <w:t>.</w:t>
      </w:r>
    </w:p>
    <w:p w14:paraId="1D91010E" w14:textId="1983337C" w:rsidR="00C53ACC" w:rsidRPr="004F63FD" w:rsidRDefault="009C2C28" w:rsidP="008F137C">
      <w:pPr>
        <w:pStyle w:val="List1"/>
        <w:numPr>
          <w:ilvl w:val="2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Financial management</w:t>
      </w:r>
      <w:r w:rsidR="008C5B7F" w:rsidRPr="004F63FD">
        <w:rPr>
          <w:sz w:val="28"/>
          <w:szCs w:val="28"/>
        </w:rPr>
        <w:t xml:space="preserve"> (students received a </w:t>
      </w:r>
      <w:r w:rsidR="00315692" w:rsidRPr="004F63FD">
        <w:rPr>
          <w:sz w:val="28"/>
          <w:szCs w:val="28"/>
        </w:rPr>
        <w:t xml:space="preserve">set amount of money with which to purchase a home, furnish it, </w:t>
      </w:r>
      <w:r w:rsidR="008C5B7F" w:rsidRPr="004F63FD">
        <w:rPr>
          <w:sz w:val="28"/>
          <w:szCs w:val="28"/>
        </w:rPr>
        <w:t xml:space="preserve">buy </w:t>
      </w:r>
      <w:r w:rsidR="00315692" w:rsidRPr="004F63FD">
        <w:rPr>
          <w:sz w:val="28"/>
          <w:szCs w:val="28"/>
        </w:rPr>
        <w:t>groceries and allow for unexpected expenses</w:t>
      </w:r>
      <w:r w:rsidR="008C5B7F" w:rsidRPr="004F63FD">
        <w:rPr>
          <w:sz w:val="28"/>
          <w:szCs w:val="28"/>
        </w:rPr>
        <w:t>)</w:t>
      </w:r>
      <w:r w:rsidR="00315692" w:rsidRPr="004F63FD">
        <w:rPr>
          <w:sz w:val="28"/>
          <w:szCs w:val="28"/>
        </w:rPr>
        <w:t>.</w:t>
      </w:r>
    </w:p>
    <w:p w14:paraId="7F6E5699" w14:textId="74F5F0F9" w:rsidR="00315692" w:rsidRPr="004F63FD" w:rsidRDefault="00315692" w:rsidP="008F137C">
      <w:pPr>
        <w:pStyle w:val="List1"/>
        <w:numPr>
          <w:ilvl w:val="2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College students had </w:t>
      </w:r>
      <w:r w:rsidR="008C5B7F" w:rsidRPr="004F63FD">
        <w:rPr>
          <w:sz w:val="28"/>
          <w:szCs w:val="28"/>
        </w:rPr>
        <w:t>discussed</w:t>
      </w:r>
      <w:r w:rsidRPr="004F63FD">
        <w:rPr>
          <w:sz w:val="28"/>
          <w:szCs w:val="28"/>
        </w:rPr>
        <w:t xml:space="preserve"> their experiences </w:t>
      </w:r>
      <w:r w:rsidR="008C5B7F" w:rsidRPr="004F63FD">
        <w:rPr>
          <w:sz w:val="28"/>
          <w:szCs w:val="28"/>
        </w:rPr>
        <w:t>regarding</w:t>
      </w:r>
      <w:r w:rsidRPr="004F63FD">
        <w:rPr>
          <w:sz w:val="28"/>
          <w:szCs w:val="28"/>
        </w:rPr>
        <w:t xml:space="preserve"> financial aid and other programs available to students.</w:t>
      </w:r>
    </w:p>
    <w:p w14:paraId="750A142C" w14:textId="5AFF063F" w:rsidR="009A7D23" w:rsidRPr="004F63FD" w:rsidRDefault="00DF56E8" w:rsidP="00D0761F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Blind and Socially Savvy Strengths Services </w:t>
      </w:r>
      <w:r w:rsidR="008C5B7F" w:rsidRPr="004F63FD">
        <w:rPr>
          <w:sz w:val="28"/>
          <w:szCs w:val="28"/>
        </w:rPr>
        <w:t xml:space="preserve">presented </w:t>
      </w:r>
      <w:r w:rsidR="00315692" w:rsidRPr="004F63FD">
        <w:rPr>
          <w:sz w:val="28"/>
          <w:szCs w:val="28"/>
        </w:rPr>
        <w:t>networking and social skills such as:</w:t>
      </w:r>
    </w:p>
    <w:p w14:paraId="46EFC322" w14:textId="2CEF30E8" w:rsidR="00315692" w:rsidRPr="004F63FD" w:rsidRDefault="00315692" w:rsidP="008F137C">
      <w:pPr>
        <w:pStyle w:val="List1"/>
        <w:numPr>
          <w:ilvl w:val="2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Dress for Success</w:t>
      </w:r>
    </w:p>
    <w:p w14:paraId="771DBFAC" w14:textId="4D0732F0" w:rsidR="00315692" w:rsidRPr="004F63FD" w:rsidRDefault="00315692" w:rsidP="008F137C">
      <w:pPr>
        <w:pStyle w:val="List1"/>
        <w:numPr>
          <w:ilvl w:val="2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How to begin and end conversations</w:t>
      </w:r>
    </w:p>
    <w:p w14:paraId="283A12B5" w14:textId="656B8CE6" w:rsidR="00315692" w:rsidRPr="004F63FD" w:rsidRDefault="00315692" w:rsidP="008F137C">
      <w:pPr>
        <w:pStyle w:val="List1"/>
        <w:numPr>
          <w:ilvl w:val="2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Dress code when attending special events</w:t>
      </w:r>
    </w:p>
    <w:p w14:paraId="6A092F31" w14:textId="517DEF2A" w:rsidR="00315692" w:rsidRPr="004F63FD" w:rsidRDefault="00315692" w:rsidP="008F137C">
      <w:pPr>
        <w:pStyle w:val="List1"/>
        <w:numPr>
          <w:ilvl w:val="2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How to properly hold your can</w:t>
      </w:r>
      <w:r w:rsidR="007B3825" w:rsidRPr="004F63FD">
        <w:rPr>
          <w:sz w:val="28"/>
          <w:szCs w:val="28"/>
        </w:rPr>
        <w:t>e</w:t>
      </w:r>
      <w:r w:rsidRPr="004F63FD">
        <w:rPr>
          <w:sz w:val="28"/>
          <w:szCs w:val="28"/>
        </w:rPr>
        <w:t xml:space="preserve"> when shaking hands, getting food, and communicating with others.</w:t>
      </w:r>
    </w:p>
    <w:p w14:paraId="5D91305F" w14:textId="049F7C67" w:rsidR="004C3C0D" w:rsidRPr="004F63FD" w:rsidRDefault="004C3C0D" w:rsidP="004C3C0D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The Summer Teen Program had concluded with a talent show</w:t>
      </w:r>
      <w:r w:rsidR="008C5B7F" w:rsidRPr="004F63FD">
        <w:rPr>
          <w:sz w:val="28"/>
          <w:szCs w:val="28"/>
        </w:rPr>
        <w:t xml:space="preserve"> which helped </w:t>
      </w:r>
      <w:r w:rsidR="001A14F1" w:rsidRPr="004F63FD">
        <w:rPr>
          <w:sz w:val="28"/>
          <w:szCs w:val="28"/>
        </w:rPr>
        <w:t xml:space="preserve">the students </w:t>
      </w:r>
      <w:r w:rsidR="008C5B7F" w:rsidRPr="004F63FD">
        <w:rPr>
          <w:sz w:val="28"/>
          <w:szCs w:val="28"/>
        </w:rPr>
        <w:t xml:space="preserve">demonstrate </w:t>
      </w:r>
      <w:r w:rsidRPr="004F63FD">
        <w:rPr>
          <w:sz w:val="28"/>
          <w:szCs w:val="28"/>
        </w:rPr>
        <w:t>self-confidence</w:t>
      </w:r>
      <w:r w:rsidR="008C5B7F" w:rsidRPr="004F63FD">
        <w:rPr>
          <w:sz w:val="28"/>
          <w:szCs w:val="28"/>
        </w:rPr>
        <w:t xml:space="preserve"> and </w:t>
      </w:r>
      <w:r w:rsidR="001A14F1" w:rsidRPr="004F63FD">
        <w:rPr>
          <w:sz w:val="28"/>
          <w:szCs w:val="28"/>
        </w:rPr>
        <w:t xml:space="preserve">share </w:t>
      </w:r>
      <w:r w:rsidR="008C5B7F" w:rsidRPr="004F63FD">
        <w:rPr>
          <w:sz w:val="28"/>
          <w:szCs w:val="28"/>
        </w:rPr>
        <w:t>other skills.</w:t>
      </w:r>
    </w:p>
    <w:p w14:paraId="0B1ADBAD" w14:textId="206A3698" w:rsidR="004C3C0D" w:rsidRPr="004F63FD" w:rsidRDefault="00C53ACC" w:rsidP="008251BA">
      <w:pPr>
        <w:pStyle w:val="subheading"/>
        <w:rPr>
          <w:sz w:val="28"/>
          <w:szCs w:val="28"/>
        </w:rPr>
      </w:pPr>
      <w:r w:rsidRPr="004F63FD">
        <w:rPr>
          <w:sz w:val="28"/>
          <w:szCs w:val="28"/>
        </w:rPr>
        <w:t>Matt Daugherty reported:</w:t>
      </w:r>
    </w:p>
    <w:p w14:paraId="64A76F69" w14:textId="28C06827" w:rsidR="005D7B1E" w:rsidRPr="004F63FD" w:rsidRDefault="005D7B1E" w:rsidP="004C3C0D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In the budget:</w:t>
      </w:r>
    </w:p>
    <w:p w14:paraId="128C63E5" w14:textId="757422E7" w:rsidR="004C3C0D" w:rsidRPr="004F63FD" w:rsidRDefault="004C3C0D" w:rsidP="005D7B1E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The </w:t>
      </w:r>
      <w:r w:rsidR="008C5B7F" w:rsidRPr="004F63FD">
        <w:rPr>
          <w:sz w:val="28"/>
          <w:szCs w:val="28"/>
        </w:rPr>
        <w:t xml:space="preserve">Community Services </w:t>
      </w:r>
      <w:r w:rsidRPr="004F63FD">
        <w:rPr>
          <w:sz w:val="28"/>
          <w:szCs w:val="28"/>
        </w:rPr>
        <w:t xml:space="preserve">line item had been re-classified as Children’s Services </w:t>
      </w:r>
      <w:r w:rsidR="001A14F1" w:rsidRPr="004F63FD">
        <w:rPr>
          <w:sz w:val="28"/>
          <w:szCs w:val="28"/>
        </w:rPr>
        <w:t xml:space="preserve">because </w:t>
      </w:r>
      <w:r w:rsidRPr="004F63FD">
        <w:rPr>
          <w:sz w:val="28"/>
          <w:szCs w:val="28"/>
        </w:rPr>
        <w:t xml:space="preserve">Community Services </w:t>
      </w:r>
      <w:r w:rsidR="008C5B7F" w:rsidRPr="004F63FD">
        <w:rPr>
          <w:sz w:val="28"/>
          <w:szCs w:val="28"/>
        </w:rPr>
        <w:t>were no longer being offered</w:t>
      </w:r>
      <w:r w:rsidRPr="004F63FD">
        <w:rPr>
          <w:sz w:val="28"/>
          <w:szCs w:val="28"/>
        </w:rPr>
        <w:t>.</w:t>
      </w:r>
    </w:p>
    <w:p w14:paraId="2344CEA8" w14:textId="49E9B51C" w:rsidR="004C3C0D" w:rsidRPr="004F63FD" w:rsidRDefault="004C3C0D" w:rsidP="005D7B1E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Prevention and Older Blind had been split </w:t>
      </w:r>
      <w:r w:rsidR="001A14F1" w:rsidRPr="004F63FD">
        <w:rPr>
          <w:sz w:val="28"/>
          <w:szCs w:val="28"/>
        </w:rPr>
        <w:t xml:space="preserve">because </w:t>
      </w:r>
      <w:r w:rsidRPr="004F63FD">
        <w:rPr>
          <w:sz w:val="28"/>
          <w:szCs w:val="28"/>
        </w:rPr>
        <w:t xml:space="preserve">Prevention </w:t>
      </w:r>
      <w:r w:rsidR="001A14F1" w:rsidRPr="004F63FD">
        <w:rPr>
          <w:sz w:val="28"/>
          <w:szCs w:val="28"/>
        </w:rPr>
        <w:t xml:space="preserve">was </w:t>
      </w:r>
      <w:r w:rsidRPr="004F63FD">
        <w:rPr>
          <w:sz w:val="28"/>
          <w:szCs w:val="28"/>
        </w:rPr>
        <w:t xml:space="preserve">State funded and Older Blind </w:t>
      </w:r>
      <w:r w:rsidR="001A14F1" w:rsidRPr="004F63FD">
        <w:rPr>
          <w:sz w:val="28"/>
          <w:szCs w:val="28"/>
        </w:rPr>
        <w:t xml:space="preserve">was </w:t>
      </w:r>
      <w:r w:rsidRPr="004F63FD">
        <w:rPr>
          <w:sz w:val="28"/>
          <w:szCs w:val="28"/>
        </w:rPr>
        <w:t xml:space="preserve">funded with </w:t>
      </w:r>
      <w:r w:rsidR="001A14F1" w:rsidRPr="004F63FD">
        <w:rPr>
          <w:sz w:val="28"/>
          <w:szCs w:val="28"/>
        </w:rPr>
        <w:t>a f</w:t>
      </w:r>
      <w:r w:rsidRPr="004F63FD">
        <w:rPr>
          <w:sz w:val="28"/>
          <w:szCs w:val="28"/>
        </w:rPr>
        <w:t xml:space="preserve">ederal </w:t>
      </w:r>
      <w:r w:rsidR="001A14F1" w:rsidRPr="004F63FD">
        <w:rPr>
          <w:sz w:val="28"/>
          <w:szCs w:val="28"/>
        </w:rPr>
        <w:t>g</w:t>
      </w:r>
      <w:r w:rsidRPr="004F63FD">
        <w:rPr>
          <w:sz w:val="28"/>
          <w:szCs w:val="28"/>
        </w:rPr>
        <w:t>rant.</w:t>
      </w:r>
    </w:p>
    <w:p w14:paraId="763095D4" w14:textId="7AF5B9B5" w:rsidR="005A37C1" w:rsidRPr="004F63FD" w:rsidRDefault="004C3C0D" w:rsidP="005D7B1E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Rehabilitation Services represent</w:t>
      </w:r>
      <w:r w:rsidR="001A14F1" w:rsidRPr="004F63FD">
        <w:rPr>
          <w:sz w:val="28"/>
          <w:szCs w:val="28"/>
        </w:rPr>
        <w:t>ed</w:t>
      </w:r>
      <w:r w:rsidRPr="004F63FD">
        <w:rPr>
          <w:sz w:val="28"/>
          <w:szCs w:val="28"/>
        </w:rPr>
        <w:t xml:space="preserve"> Vocational Rehabilitation (VR) and the Business Enterprise Program (BEP)</w:t>
      </w:r>
      <w:r w:rsidR="005A37C1" w:rsidRPr="004F63FD">
        <w:rPr>
          <w:sz w:val="28"/>
          <w:szCs w:val="28"/>
        </w:rPr>
        <w:t xml:space="preserve">. </w:t>
      </w:r>
      <w:r w:rsidR="007F5B55" w:rsidRPr="004F63FD">
        <w:rPr>
          <w:sz w:val="28"/>
          <w:szCs w:val="28"/>
        </w:rPr>
        <w:t xml:space="preserve">Both </w:t>
      </w:r>
      <w:r w:rsidR="005A37C1" w:rsidRPr="004F63FD">
        <w:rPr>
          <w:sz w:val="28"/>
          <w:szCs w:val="28"/>
        </w:rPr>
        <w:t xml:space="preserve">programs </w:t>
      </w:r>
      <w:r w:rsidR="00D0761F" w:rsidRPr="004F63FD">
        <w:rPr>
          <w:sz w:val="28"/>
          <w:szCs w:val="28"/>
        </w:rPr>
        <w:t>were</w:t>
      </w:r>
      <w:r w:rsidR="005A37C1" w:rsidRPr="004F63FD">
        <w:rPr>
          <w:sz w:val="28"/>
          <w:szCs w:val="28"/>
        </w:rPr>
        <w:t xml:space="preserve"> state and federal</w:t>
      </w:r>
      <w:r w:rsidR="007F5B55" w:rsidRPr="004F63FD">
        <w:rPr>
          <w:sz w:val="28"/>
          <w:szCs w:val="28"/>
        </w:rPr>
        <w:t>ly</w:t>
      </w:r>
      <w:r w:rsidR="005A37C1" w:rsidRPr="004F63FD">
        <w:rPr>
          <w:sz w:val="28"/>
          <w:szCs w:val="28"/>
        </w:rPr>
        <w:t xml:space="preserve"> funded.</w:t>
      </w:r>
      <w:r w:rsidR="007F5B55" w:rsidRPr="004F63FD">
        <w:rPr>
          <w:sz w:val="28"/>
          <w:szCs w:val="28"/>
        </w:rPr>
        <w:t xml:space="preserve"> </w:t>
      </w:r>
      <w:r w:rsidR="005A37C1" w:rsidRPr="004F63FD">
        <w:rPr>
          <w:sz w:val="28"/>
          <w:szCs w:val="28"/>
        </w:rPr>
        <w:t>Federal dollars spen</w:t>
      </w:r>
      <w:r w:rsidR="007F5B55" w:rsidRPr="004F63FD">
        <w:rPr>
          <w:sz w:val="28"/>
          <w:szCs w:val="28"/>
        </w:rPr>
        <w:t>t</w:t>
      </w:r>
      <w:r w:rsidR="005A37C1" w:rsidRPr="004F63FD">
        <w:rPr>
          <w:sz w:val="28"/>
          <w:szCs w:val="28"/>
        </w:rPr>
        <w:t xml:space="preserve"> on BEP operations c</w:t>
      </w:r>
      <w:r w:rsidR="00D0761F" w:rsidRPr="004F63FD">
        <w:rPr>
          <w:sz w:val="28"/>
          <w:szCs w:val="28"/>
        </w:rPr>
        <w:t>ould</w:t>
      </w:r>
      <w:r w:rsidR="005A37C1" w:rsidRPr="004F63FD">
        <w:rPr>
          <w:sz w:val="28"/>
          <w:szCs w:val="28"/>
        </w:rPr>
        <w:t xml:space="preserve"> be State matched.</w:t>
      </w:r>
    </w:p>
    <w:p w14:paraId="0801CC22" w14:textId="4300A066" w:rsidR="005A37C1" w:rsidRPr="004F63FD" w:rsidRDefault="005A37C1" w:rsidP="005D7B1E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Pre-ETS had accounted for 15% of the</w:t>
      </w:r>
      <w:r w:rsidR="00C1332C" w:rsidRPr="004F63FD">
        <w:rPr>
          <w:sz w:val="28"/>
          <w:szCs w:val="28"/>
        </w:rPr>
        <w:t xml:space="preserve"> VR</w:t>
      </w:r>
      <w:r w:rsidRPr="004F63FD">
        <w:rPr>
          <w:sz w:val="28"/>
          <w:szCs w:val="28"/>
        </w:rPr>
        <w:t xml:space="preserve"> budget.</w:t>
      </w:r>
    </w:p>
    <w:p w14:paraId="2EE0F141" w14:textId="4331C638" w:rsidR="004C3C0D" w:rsidRPr="004F63FD" w:rsidRDefault="007F5B55" w:rsidP="007F5B55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The b</w:t>
      </w:r>
      <w:r w:rsidR="005A37C1" w:rsidRPr="004F63FD">
        <w:rPr>
          <w:sz w:val="28"/>
          <w:szCs w:val="28"/>
        </w:rPr>
        <w:t xml:space="preserve">udget request for the coming year </w:t>
      </w:r>
      <w:r w:rsidRPr="004F63FD">
        <w:rPr>
          <w:sz w:val="28"/>
          <w:szCs w:val="28"/>
        </w:rPr>
        <w:t>w</w:t>
      </w:r>
      <w:r w:rsidR="00D0761F" w:rsidRPr="004F63FD">
        <w:rPr>
          <w:sz w:val="28"/>
          <w:szCs w:val="28"/>
        </w:rPr>
        <w:t>ould be</w:t>
      </w:r>
      <w:r w:rsidRPr="004F63FD">
        <w:rPr>
          <w:sz w:val="28"/>
          <w:szCs w:val="28"/>
        </w:rPr>
        <w:t xml:space="preserve"> </w:t>
      </w:r>
      <w:r w:rsidR="005A37C1" w:rsidRPr="004F63FD">
        <w:rPr>
          <w:sz w:val="28"/>
          <w:szCs w:val="28"/>
        </w:rPr>
        <w:t>a mix of reoccurring and non-reoccurring expenses. A special budget request had been added to the base budget to increase salaries.</w:t>
      </w:r>
      <w:r w:rsidRPr="004F63FD">
        <w:rPr>
          <w:sz w:val="28"/>
          <w:szCs w:val="28"/>
        </w:rPr>
        <w:t xml:space="preserve"> </w:t>
      </w:r>
      <w:r w:rsidR="005A37C1" w:rsidRPr="004F63FD">
        <w:rPr>
          <w:sz w:val="28"/>
          <w:szCs w:val="28"/>
        </w:rPr>
        <w:t xml:space="preserve">State Allotment money that had been carried forward from last year </w:t>
      </w:r>
      <w:r w:rsidR="001A14F1" w:rsidRPr="004F63FD">
        <w:rPr>
          <w:sz w:val="28"/>
          <w:szCs w:val="28"/>
        </w:rPr>
        <w:t xml:space="preserve">would be </w:t>
      </w:r>
      <w:r w:rsidR="005A37C1" w:rsidRPr="004F63FD">
        <w:rPr>
          <w:sz w:val="28"/>
          <w:szCs w:val="28"/>
        </w:rPr>
        <w:t xml:space="preserve">a priority for spending </w:t>
      </w:r>
      <w:r w:rsidR="00F90834" w:rsidRPr="004F63FD">
        <w:rPr>
          <w:sz w:val="28"/>
          <w:szCs w:val="28"/>
        </w:rPr>
        <w:t>this year.</w:t>
      </w:r>
    </w:p>
    <w:p w14:paraId="280FEE4D" w14:textId="0635D28D" w:rsidR="003A25C2" w:rsidRPr="004F63FD" w:rsidRDefault="003A25C2" w:rsidP="003A25C2">
      <w:pPr>
        <w:pStyle w:val="subheading"/>
        <w:rPr>
          <w:sz w:val="28"/>
          <w:szCs w:val="28"/>
        </w:rPr>
      </w:pPr>
      <w:r w:rsidRPr="004F63FD">
        <w:rPr>
          <w:sz w:val="28"/>
          <w:szCs w:val="28"/>
        </w:rPr>
        <w:t>Rhonda Thompson reported:</w:t>
      </w:r>
    </w:p>
    <w:p w14:paraId="75385DA5" w14:textId="1ACCC3A5" w:rsidR="003A25C2" w:rsidRPr="004F63FD" w:rsidRDefault="003A25C2" w:rsidP="003A25C2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Eighty-one percent (81%) of Prevention referrals had been converted to consumers.</w:t>
      </w:r>
    </w:p>
    <w:p w14:paraId="3B354540" w14:textId="4334878A" w:rsidR="003A25C2" w:rsidRPr="004F63FD" w:rsidRDefault="003A25C2" w:rsidP="003A25C2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Sixty-seven </w:t>
      </w:r>
      <w:r w:rsidR="00F90834" w:rsidRPr="004F63FD">
        <w:rPr>
          <w:sz w:val="28"/>
          <w:szCs w:val="28"/>
        </w:rPr>
        <w:t xml:space="preserve">(67) </w:t>
      </w:r>
      <w:r w:rsidRPr="004F63FD">
        <w:rPr>
          <w:sz w:val="28"/>
          <w:szCs w:val="28"/>
        </w:rPr>
        <w:t>Prevention cases had been closed.</w:t>
      </w:r>
    </w:p>
    <w:p w14:paraId="30409ED0" w14:textId="3882CEAE" w:rsidR="003A25C2" w:rsidRPr="004F63FD" w:rsidRDefault="003A25C2" w:rsidP="00D0761F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Lions Vision Services </w:t>
      </w:r>
      <w:r w:rsidR="001A14F1" w:rsidRPr="004F63FD">
        <w:rPr>
          <w:sz w:val="28"/>
          <w:szCs w:val="28"/>
        </w:rPr>
        <w:t xml:space="preserve">and Palmetto Vision Alliance </w:t>
      </w:r>
      <w:r w:rsidR="007F5B55" w:rsidRPr="004F63FD">
        <w:rPr>
          <w:sz w:val="28"/>
          <w:szCs w:val="28"/>
        </w:rPr>
        <w:t>w</w:t>
      </w:r>
      <w:r w:rsidR="001A14F1" w:rsidRPr="004F63FD">
        <w:rPr>
          <w:sz w:val="28"/>
          <w:szCs w:val="28"/>
        </w:rPr>
        <w:t>ere</w:t>
      </w:r>
      <w:r w:rsidR="007F5B55" w:rsidRPr="004F63FD">
        <w:rPr>
          <w:sz w:val="28"/>
          <w:szCs w:val="28"/>
        </w:rPr>
        <w:t xml:space="preserve"> </w:t>
      </w:r>
      <w:r w:rsidRPr="004F63FD">
        <w:rPr>
          <w:sz w:val="28"/>
          <w:szCs w:val="28"/>
        </w:rPr>
        <w:t>alternate resource</w:t>
      </w:r>
      <w:r w:rsidR="001A14F1" w:rsidRPr="004F63FD">
        <w:rPr>
          <w:sz w:val="28"/>
          <w:szCs w:val="28"/>
        </w:rPr>
        <w:t>s</w:t>
      </w:r>
      <w:r w:rsidRPr="004F63FD">
        <w:rPr>
          <w:sz w:val="28"/>
          <w:szCs w:val="28"/>
        </w:rPr>
        <w:t xml:space="preserve"> </w:t>
      </w:r>
      <w:r w:rsidR="00E80673" w:rsidRPr="004F63FD">
        <w:rPr>
          <w:sz w:val="28"/>
          <w:szCs w:val="28"/>
        </w:rPr>
        <w:t>to assist</w:t>
      </w:r>
      <w:r w:rsidRPr="004F63FD">
        <w:rPr>
          <w:sz w:val="28"/>
          <w:szCs w:val="28"/>
        </w:rPr>
        <w:t xml:space="preserve"> individuals not eligible for programs offered by </w:t>
      </w:r>
      <w:r w:rsidR="007F5B55" w:rsidRPr="004F63FD">
        <w:rPr>
          <w:sz w:val="28"/>
          <w:szCs w:val="28"/>
        </w:rPr>
        <w:t xml:space="preserve">the </w:t>
      </w:r>
      <w:r w:rsidRPr="004F63FD">
        <w:rPr>
          <w:sz w:val="28"/>
          <w:szCs w:val="28"/>
        </w:rPr>
        <w:t>agency.</w:t>
      </w:r>
      <w:r w:rsidR="00D0761F" w:rsidRPr="004F63FD">
        <w:rPr>
          <w:sz w:val="28"/>
          <w:szCs w:val="28"/>
        </w:rPr>
        <w:t xml:space="preserve"> </w:t>
      </w:r>
    </w:p>
    <w:p w14:paraId="091CDCE2" w14:textId="2884E1B8" w:rsidR="003A25C2" w:rsidRPr="004F63FD" w:rsidRDefault="003A25C2" w:rsidP="003A25C2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Thirty (30) </w:t>
      </w:r>
      <w:r w:rsidR="00DE7DD3" w:rsidRPr="004F63FD">
        <w:rPr>
          <w:sz w:val="28"/>
          <w:szCs w:val="28"/>
        </w:rPr>
        <w:t>cases</w:t>
      </w:r>
      <w:r w:rsidR="00E80673" w:rsidRPr="004F63FD">
        <w:rPr>
          <w:sz w:val="28"/>
          <w:szCs w:val="28"/>
        </w:rPr>
        <w:t xml:space="preserve"> had </w:t>
      </w:r>
      <w:r w:rsidR="00DE7DD3" w:rsidRPr="004F63FD">
        <w:rPr>
          <w:sz w:val="28"/>
          <w:szCs w:val="28"/>
        </w:rPr>
        <w:t xml:space="preserve">moved from Children’s Services to </w:t>
      </w:r>
      <w:r w:rsidR="00D0761F" w:rsidRPr="004F63FD">
        <w:rPr>
          <w:sz w:val="28"/>
          <w:szCs w:val="28"/>
        </w:rPr>
        <w:t>Pre-ETS.</w:t>
      </w:r>
    </w:p>
    <w:p w14:paraId="7B9EC36E" w14:textId="43F5F098" w:rsidR="00DE7DD3" w:rsidRPr="004F63FD" w:rsidRDefault="00B546D4" w:rsidP="003A25C2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W</w:t>
      </w:r>
      <w:r w:rsidR="00DE7DD3" w:rsidRPr="004F63FD">
        <w:rPr>
          <w:sz w:val="28"/>
          <w:szCs w:val="28"/>
        </w:rPr>
        <w:t>orkshops</w:t>
      </w:r>
      <w:r w:rsidRPr="004F63FD">
        <w:rPr>
          <w:sz w:val="28"/>
          <w:szCs w:val="28"/>
        </w:rPr>
        <w:t xml:space="preserve"> provided by Successful Transition</w:t>
      </w:r>
      <w:r w:rsidR="00761A79" w:rsidRPr="004F63FD">
        <w:rPr>
          <w:sz w:val="28"/>
          <w:szCs w:val="28"/>
        </w:rPr>
        <w:t>s</w:t>
      </w:r>
      <w:r w:rsidR="00DE7DD3" w:rsidRPr="004F63FD">
        <w:rPr>
          <w:sz w:val="28"/>
          <w:szCs w:val="28"/>
        </w:rPr>
        <w:t xml:space="preserve"> to students and parents </w:t>
      </w:r>
      <w:r w:rsidR="00D0761F" w:rsidRPr="004F63FD">
        <w:rPr>
          <w:sz w:val="28"/>
          <w:szCs w:val="28"/>
        </w:rPr>
        <w:t xml:space="preserve">had </w:t>
      </w:r>
      <w:r w:rsidR="00DE7DD3" w:rsidRPr="004F63FD">
        <w:rPr>
          <w:sz w:val="28"/>
          <w:szCs w:val="28"/>
        </w:rPr>
        <w:t>incl</w:t>
      </w:r>
      <w:r w:rsidRPr="004F63FD">
        <w:rPr>
          <w:sz w:val="28"/>
          <w:szCs w:val="28"/>
        </w:rPr>
        <w:t>uded:</w:t>
      </w:r>
    </w:p>
    <w:p w14:paraId="0DB030F7" w14:textId="73ADE695" w:rsidR="00DE7DD3" w:rsidRPr="004F63FD" w:rsidRDefault="00DE7DD3" w:rsidP="00DE7DD3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Internet safety</w:t>
      </w:r>
    </w:p>
    <w:p w14:paraId="3B533C43" w14:textId="0949F47A" w:rsidR="00DE7DD3" w:rsidRPr="004F63FD" w:rsidRDefault="00DE7DD3" w:rsidP="00DE7DD3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Preparation for safe return to school</w:t>
      </w:r>
    </w:p>
    <w:p w14:paraId="7534A0D8" w14:textId="6F12CEBE" w:rsidR="00DE7DD3" w:rsidRPr="004F63FD" w:rsidRDefault="00DE7DD3" w:rsidP="00DE7DD3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Proper nutrition</w:t>
      </w:r>
    </w:p>
    <w:p w14:paraId="3F923813" w14:textId="4A950C15" w:rsidR="00DE7DD3" w:rsidRPr="004F63FD" w:rsidRDefault="00DE7DD3" w:rsidP="00DE7DD3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Good study habits</w:t>
      </w:r>
    </w:p>
    <w:p w14:paraId="52FD6E80" w14:textId="726F3FBE" w:rsidR="00DE7DD3" w:rsidRPr="004F63FD" w:rsidRDefault="00DE7DD3" w:rsidP="00DE7DD3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How to reach goals</w:t>
      </w:r>
    </w:p>
    <w:p w14:paraId="30ED423A" w14:textId="7EFBC724" w:rsidR="00DE7DD3" w:rsidRPr="004F63FD" w:rsidRDefault="00DE7DD3" w:rsidP="00DE7DD3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4F63FD">
        <w:rPr>
          <w:sz w:val="28"/>
          <w:szCs w:val="28"/>
        </w:rPr>
        <w:t>Self</w:t>
      </w:r>
      <w:r w:rsidR="00355A81" w:rsidRPr="004F63FD">
        <w:rPr>
          <w:sz w:val="28"/>
          <w:szCs w:val="28"/>
        </w:rPr>
        <w:t>-</w:t>
      </w:r>
      <w:r w:rsidRPr="004F63FD">
        <w:rPr>
          <w:sz w:val="28"/>
          <w:szCs w:val="28"/>
        </w:rPr>
        <w:t>advocacy</w:t>
      </w:r>
    </w:p>
    <w:p w14:paraId="3A1F3D6E" w14:textId="77777777" w:rsidR="00F7061B" w:rsidRPr="004F63FD" w:rsidRDefault="00F7061B" w:rsidP="00F7061B">
      <w:pPr>
        <w:pStyle w:val="sectionhead"/>
        <w:rPr>
          <w:sz w:val="28"/>
          <w:szCs w:val="28"/>
        </w:rPr>
      </w:pPr>
      <w:r w:rsidRPr="004F63FD">
        <w:rPr>
          <w:sz w:val="28"/>
          <w:szCs w:val="28"/>
        </w:rPr>
        <w:t>Roll Call of Participants</w:t>
      </w:r>
    </w:p>
    <w:p w14:paraId="5B846D0A" w14:textId="77777777" w:rsidR="00F7061B" w:rsidRPr="004F63FD" w:rsidRDefault="00F7061B" w:rsidP="00F7061B">
      <w:pPr>
        <w:pStyle w:val="subheading"/>
        <w:rPr>
          <w:sz w:val="28"/>
          <w:szCs w:val="28"/>
        </w:rPr>
      </w:pPr>
      <w:r w:rsidRPr="004F63FD">
        <w:rPr>
          <w:sz w:val="28"/>
          <w:szCs w:val="28"/>
        </w:rPr>
        <w:t>Mark Gamble reported:</w:t>
      </w:r>
    </w:p>
    <w:p w14:paraId="02580ECC" w14:textId="6CEE6BF1" w:rsidR="00F7061B" w:rsidRPr="004F63FD" w:rsidRDefault="00F7061B" w:rsidP="00F7061B">
      <w:pPr>
        <w:pStyle w:val="List1"/>
        <w:numPr>
          <w:ilvl w:val="0"/>
          <w:numId w:val="12"/>
        </w:numPr>
        <w:rPr>
          <w:sz w:val="28"/>
          <w:szCs w:val="28"/>
        </w:rPr>
      </w:pPr>
      <w:r w:rsidRPr="004F63FD">
        <w:rPr>
          <w:sz w:val="28"/>
          <w:szCs w:val="28"/>
        </w:rPr>
        <w:t xml:space="preserve">Sixty-nine (69) participants were present. </w:t>
      </w:r>
    </w:p>
    <w:p w14:paraId="6B01B0DB" w14:textId="77777777" w:rsidR="00C53ACC" w:rsidRPr="004F63FD" w:rsidRDefault="00C53ACC" w:rsidP="008251BA">
      <w:pPr>
        <w:pStyle w:val="sectionhead"/>
        <w:rPr>
          <w:sz w:val="28"/>
          <w:szCs w:val="28"/>
        </w:rPr>
      </w:pPr>
      <w:r w:rsidRPr="004F63FD">
        <w:rPr>
          <w:sz w:val="28"/>
          <w:szCs w:val="28"/>
        </w:rPr>
        <w:t>Old Business</w:t>
      </w:r>
    </w:p>
    <w:p w14:paraId="3AEAB9E5" w14:textId="77777777" w:rsidR="00C53ACC" w:rsidRPr="004F63FD" w:rsidRDefault="00C53ACC" w:rsidP="00C53ACC">
      <w:pPr>
        <w:pStyle w:val="documentbody"/>
        <w:rPr>
          <w:sz w:val="28"/>
          <w:szCs w:val="28"/>
        </w:rPr>
      </w:pPr>
      <w:r w:rsidRPr="004F63FD">
        <w:rPr>
          <w:sz w:val="28"/>
          <w:szCs w:val="28"/>
        </w:rPr>
        <w:t>None.</w:t>
      </w:r>
    </w:p>
    <w:p w14:paraId="59EA553D" w14:textId="77777777" w:rsidR="00C53ACC" w:rsidRPr="004F63FD" w:rsidRDefault="00C53ACC" w:rsidP="008251BA">
      <w:pPr>
        <w:pStyle w:val="sectionhead"/>
        <w:rPr>
          <w:sz w:val="28"/>
          <w:szCs w:val="28"/>
        </w:rPr>
      </w:pPr>
      <w:r w:rsidRPr="004F63FD">
        <w:rPr>
          <w:sz w:val="28"/>
          <w:szCs w:val="28"/>
        </w:rPr>
        <w:t>New Business</w:t>
      </w:r>
    </w:p>
    <w:p w14:paraId="0DD4F734" w14:textId="77777777" w:rsidR="00C53ACC" w:rsidRPr="004F63FD" w:rsidRDefault="00C53ACC" w:rsidP="00C53ACC">
      <w:pPr>
        <w:pStyle w:val="documentbody"/>
        <w:rPr>
          <w:sz w:val="28"/>
          <w:szCs w:val="28"/>
        </w:rPr>
      </w:pPr>
      <w:r w:rsidRPr="004F63FD">
        <w:rPr>
          <w:sz w:val="28"/>
          <w:szCs w:val="28"/>
        </w:rPr>
        <w:t>None.</w:t>
      </w:r>
    </w:p>
    <w:p w14:paraId="5E723E8E" w14:textId="77777777" w:rsidR="00C53ACC" w:rsidRPr="004F63FD" w:rsidRDefault="00C53ACC" w:rsidP="008251BA">
      <w:pPr>
        <w:pStyle w:val="sectionhead"/>
        <w:rPr>
          <w:sz w:val="28"/>
          <w:szCs w:val="28"/>
        </w:rPr>
      </w:pPr>
      <w:r w:rsidRPr="004F63FD">
        <w:rPr>
          <w:sz w:val="28"/>
          <w:szCs w:val="28"/>
        </w:rPr>
        <w:t>Public Comment</w:t>
      </w:r>
    </w:p>
    <w:p w14:paraId="5FD6C818" w14:textId="77777777" w:rsidR="00C53ACC" w:rsidRPr="004F63FD" w:rsidRDefault="00C53ACC" w:rsidP="00C53ACC">
      <w:pPr>
        <w:pStyle w:val="documentbody"/>
        <w:rPr>
          <w:sz w:val="28"/>
          <w:szCs w:val="28"/>
        </w:rPr>
      </w:pPr>
      <w:r w:rsidRPr="004F63FD">
        <w:rPr>
          <w:sz w:val="28"/>
          <w:szCs w:val="28"/>
        </w:rPr>
        <w:t>None.</w:t>
      </w:r>
    </w:p>
    <w:p w14:paraId="4DC719E2" w14:textId="77777777" w:rsidR="00C53ACC" w:rsidRPr="004F63FD" w:rsidRDefault="00C53ACC" w:rsidP="008251BA">
      <w:pPr>
        <w:pStyle w:val="sectionhead"/>
        <w:rPr>
          <w:sz w:val="28"/>
          <w:szCs w:val="28"/>
        </w:rPr>
      </w:pPr>
      <w:r w:rsidRPr="004F63FD">
        <w:rPr>
          <w:sz w:val="28"/>
          <w:szCs w:val="28"/>
        </w:rPr>
        <w:t>Executive Session</w:t>
      </w:r>
    </w:p>
    <w:p w14:paraId="6A38D2C8" w14:textId="3188758B" w:rsidR="00C53ACC" w:rsidRPr="004F63FD" w:rsidRDefault="00C53ACC" w:rsidP="00C53ACC">
      <w:pPr>
        <w:pStyle w:val="documentbody"/>
        <w:rPr>
          <w:sz w:val="28"/>
          <w:szCs w:val="28"/>
        </w:rPr>
      </w:pPr>
      <w:r w:rsidRPr="004F63FD">
        <w:rPr>
          <w:sz w:val="28"/>
          <w:szCs w:val="28"/>
        </w:rPr>
        <w:t xml:space="preserve">Chairperson Johnson stated the members would go into executive session to discuss Darline Graham’s Performance Review.  </w:t>
      </w:r>
    </w:p>
    <w:p w14:paraId="61FEA691" w14:textId="77777777" w:rsidR="00C53ACC" w:rsidRPr="004F63FD" w:rsidRDefault="00C53ACC" w:rsidP="00C53ACC">
      <w:pPr>
        <w:pStyle w:val="documentbody"/>
        <w:rPr>
          <w:sz w:val="28"/>
          <w:szCs w:val="28"/>
        </w:rPr>
      </w:pPr>
      <w:r w:rsidRPr="004F63FD">
        <w:rPr>
          <w:sz w:val="28"/>
          <w:szCs w:val="28"/>
        </w:rPr>
        <w:t>Chairperson Johnson stated that the members were out of Executive Session and no action was taken. No vote. No quorum.</w:t>
      </w:r>
    </w:p>
    <w:p w14:paraId="66CA353B" w14:textId="77777777" w:rsidR="00C53ACC" w:rsidRPr="004F63FD" w:rsidRDefault="00C53ACC" w:rsidP="008251BA">
      <w:pPr>
        <w:pStyle w:val="sectionhead"/>
        <w:rPr>
          <w:sz w:val="28"/>
          <w:szCs w:val="28"/>
        </w:rPr>
      </w:pPr>
      <w:r w:rsidRPr="004F63FD">
        <w:rPr>
          <w:sz w:val="28"/>
          <w:szCs w:val="28"/>
        </w:rPr>
        <w:t>Adjournment</w:t>
      </w:r>
    </w:p>
    <w:p w14:paraId="76690ED2" w14:textId="2700D6BC" w:rsidR="00C53ACC" w:rsidRPr="004F63FD" w:rsidRDefault="00C53ACC" w:rsidP="00C53ACC">
      <w:pPr>
        <w:pStyle w:val="documentbody"/>
        <w:rPr>
          <w:sz w:val="28"/>
          <w:szCs w:val="28"/>
        </w:rPr>
      </w:pPr>
      <w:r w:rsidRPr="004F63FD">
        <w:rPr>
          <w:sz w:val="28"/>
          <w:szCs w:val="28"/>
        </w:rPr>
        <w:t xml:space="preserve">There being no further business the meeting was adjourned at </w:t>
      </w:r>
      <w:r w:rsidR="00DE7DD3" w:rsidRPr="004F63FD">
        <w:rPr>
          <w:sz w:val="28"/>
          <w:szCs w:val="28"/>
        </w:rPr>
        <w:t>3:35</w:t>
      </w:r>
      <w:r w:rsidRPr="004F63FD">
        <w:rPr>
          <w:sz w:val="28"/>
          <w:szCs w:val="28"/>
        </w:rPr>
        <w:t xml:space="preserve"> pm.  No vote was taken. No quorum.  </w:t>
      </w:r>
    </w:p>
    <w:p w14:paraId="51EBB9C9" w14:textId="483CFE28" w:rsidR="00761A79" w:rsidRPr="004F63FD" w:rsidRDefault="00761A79" w:rsidP="00761A79">
      <w:pPr>
        <w:pStyle w:val="sectionhead"/>
        <w:rPr>
          <w:sz w:val="28"/>
          <w:szCs w:val="28"/>
        </w:rPr>
      </w:pPr>
      <w:r w:rsidRPr="004F63FD">
        <w:rPr>
          <w:sz w:val="28"/>
          <w:szCs w:val="28"/>
        </w:rPr>
        <w:t>Future Board Meeting Schedule</w:t>
      </w:r>
    </w:p>
    <w:p w14:paraId="01718F79" w14:textId="1C5DB4BF" w:rsidR="008A618A" w:rsidRPr="004F63FD" w:rsidRDefault="00C53ACC" w:rsidP="00DE7DD3">
      <w:pPr>
        <w:pStyle w:val="sectionhead"/>
        <w:rPr>
          <w:sz w:val="28"/>
          <w:szCs w:val="28"/>
        </w:rPr>
      </w:pPr>
      <w:r w:rsidRPr="004F63FD">
        <w:rPr>
          <w:b w:val="0"/>
          <w:bCs w:val="0"/>
          <w:sz w:val="28"/>
          <w:szCs w:val="28"/>
        </w:rPr>
        <w:t>September 15, 2020</w:t>
      </w:r>
    </w:p>
    <w:p w14:paraId="3655F2B2" w14:textId="66EF1454" w:rsidR="00C53ACC" w:rsidRPr="004F63FD" w:rsidRDefault="00C53ACC" w:rsidP="008251BA">
      <w:pPr>
        <w:pStyle w:val="sectionhead"/>
        <w:rPr>
          <w:sz w:val="28"/>
          <w:szCs w:val="28"/>
        </w:rPr>
      </w:pPr>
      <w:r w:rsidRPr="004F63FD">
        <w:rPr>
          <w:sz w:val="28"/>
          <w:szCs w:val="28"/>
        </w:rPr>
        <w:t>Signatures</w:t>
      </w:r>
    </w:p>
    <w:p w14:paraId="0BB0475E" w14:textId="567FA39C" w:rsidR="00A05A6D" w:rsidRPr="004F63FD" w:rsidRDefault="00A05A6D" w:rsidP="00A05A6D">
      <w:pPr>
        <w:pStyle w:val="signatureline"/>
        <w:rPr>
          <w:sz w:val="28"/>
          <w:szCs w:val="28"/>
        </w:rPr>
      </w:pPr>
      <w:r w:rsidRPr="004F63FD">
        <w:rPr>
          <w:sz w:val="28"/>
          <w:szCs w:val="28"/>
        </w:rPr>
        <w:tab/>
      </w:r>
    </w:p>
    <w:p w14:paraId="00514461" w14:textId="77B8E82F" w:rsidR="00C53ACC" w:rsidRPr="004F63FD" w:rsidRDefault="00C53ACC" w:rsidP="00C53ACC">
      <w:pPr>
        <w:pStyle w:val="documentbody"/>
        <w:rPr>
          <w:sz w:val="28"/>
          <w:szCs w:val="28"/>
        </w:rPr>
      </w:pPr>
      <w:r w:rsidRPr="004F63FD">
        <w:rPr>
          <w:sz w:val="28"/>
          <w:szCs w:val="28"/>
        </w:rPr>
        <w:t>Dr. Judy Johnson, Chairperson</w:t>
      </w:r>
    </w:p>
    <w:p w14:paraId="48B8DCDC" w14:textId="1A792AB1" w:rsidR="00C53ACC" w:rsidRPr="004F63FD" w:rsidRDefault="00A05A6D" w:rsidP="008251BA">
      <w:pPr>
        <w:pStyle w:val="signatureline"/>
        <w:rPr>
          <w:sz w:val="28"/>
          <w:szCs w:val="28"/>
        </w:rPr>
      </w:pPr>
      <w:r w:rsidRPr="004F63FD">
        <w:rPr>
          <w:sz w:val="28"/>
          <w:szCs w:val="28"/>
        </w:rPr>
        <w:tab/>
      </w:r>
    </w:p>
    <w:p w14:paraId="76FDB06C" w14:textId="77777777" w:rsidR="00C53ACC" w:rsidRPr="004F63FD" w:rsidRDefault="00C53ACC" w:rsidP="00C53ACC">
      <w:pPr>
        <w:pStyle w:val="documentbody"/>
        <w:rPr>
          <w:sz w:val="28"/>
          <w:szCs w:val="28"/>
        </w:rPr>
      </w:pPr>
      <w:r w:rsidRPr="004F63FD">
        <w:rPr>
          <w:sz w:val="28"/>
          <w:szCs w:val="28"/>
        </w:rPr>
        <w:t xml:space="preserve">Mary </w:t>
      </w:r>
      <w:proofErr w:type="spellStart"/>
      <w:r w:rsidRPr="004F63FD">
        <w:rPr>
          <w:sz w:val="28"/>
          <w:szCs w:val="28"/>
        </w:rPr>
        <w:t>Sonksen</w:t>
      </w:r>
      <w:proofErr w:type="spellEnd"/>
      <w:r w:rsidRPr="004F63FD">
        <w:rPr>
          <w:sz w:val="28"/>
          <w:szCs w:val="28"/>
        </w:rPr>
        <w:t>, Secretary</w:t>
      </w:r>
    </w:p>
    <w:p w14:paraId="7D6618EA" w14:textId="1CDD8476" w:rsidR="00C53ACC" w:rsidRPr="004F63FD" w:rsidRDefault="00A05A6D" w:rsidP="008A618A">
      <w:pPr>
        <w:pStyle w:val="signatureline"/>
        <w:ind w:left="0"/>
        <w:rPr>
          <w:sz w:val="28"/>
          <w:szCs w:val="28"/>
        </w:rPr>
      </w:pPr>
      <w:r w:rsidRPr="004F63FD">
        <w:rPr>
          <w:sz w:val="28"/>
          <w:szCs w:val="28"/>
        </w:rPr>
        <w:tab/>
      </w:r>
    </w:p>
    <w:p w14:paraId="3D47A653" w14:textId="50D6C89C" w:rsidR="00C53ACC" w:rsidRPr="004F63FD" w:rsidRDefault="00C53ACC" w:rsidP="00C53ACC">
      <w:pPr>
        <w:pStyle w:val="documentbody"/>
        <w:rPr>
          <w:sz w:val="28"/>
          <w:szCs w:val="28"/>
        </w:rPr>
      </w:pPr>
      <w:r w:rsidRPr="004F63FD">
        <w:rPr>
          <w:sz w:val="28"/>
          <w:szCs w:val="28"/>
        </w:rPr>
        <w:t>Date</w:t>
      </w:r>
    </w:p>
    <w:sectPr w:rsidR="00C53ACC" w:rsidRPr="004F63FD" w:rsidSect="00601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6B5F"/>
    <w:multiLevelType w:val="hybridMultilevel"/>
    <w:tmpl w:val="6E3A2F04"/>
    <w:lvl w:ilvl="0" w:tplc="FDC61F4E">
      <w:numFmt w:val="bullet"/>
      <w:pStyle w:val="bulletlistDELET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E8D"/>
    <w:multiLevelType w:val="hybridMultilevel"/>
    <w:tmpl w:val="D8E6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E67"/>
    <w:multiLevelType w:val="hybridMultilevel"/>
    <w:tmpl w:val="8A1258C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1F0CCE2">
      <w:start w:val="1"/>
      <w:numFmt w:val="bullet"/>
      <w:pStyle w:val="Bulletlistlevel2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08D8"/>
    <w:multiLevelType w:val="hybridMultilevel"/>
    <w:tmpl w:val="F244A1D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22C08C8">
      <w:start w:val="1"/>
      <w:numFmt w:val="bullet"/>
      <w:lvlText w:val="o"/>
      <w:lvlJc w:val="left"/>
      <w:pPr>
        <w:ind w:left="288" w:hanging="7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D353F"/>
    <w:multiLevelType w:val="multilevel"/>
    <w:tmpl w:val="587CF372"/>
    <w:numStyleLink w:val="bulletedlist"/>
  </w:abstractNum>
  <w:abstractNum w:abstractNumId="5" w15:restartNumberingAfterBreak="0">
    <w:nsid w:val="37737B30"/>
    <w:multiLevelType w:val="multilevel"/>
    <w:tmpl w:val="587CF372"/>
    <w:numStyleLink w:val="bulletedlist"/>
  </w:abstractNum>
  <w:abstractNum w:abstractNumId="6" w15:restartNumberingAfterBreak="0">
    <w:nsid w:val="37E05A6C"/>
    <w:multiLevelType w:val="hybridMultilevel"/>
    <w:tmpl w:val="4530D068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B6D518">
      <w:start w:val="1"/>
      <w:numFmt w:val="bullet"/>
      <w:lvlText w:val="o"/>
      <w:lvlJc w:val="left"/>
      <w:pPr>
        <w:ind w:left="216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3DA7"/>
    <w:multiLevelType w:val="hybridMultilevel"/>
    <w:tmpl w:val="EEE8032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816072C">
      <w:start w:val="1"/>
      <w:numFmt w:val="bullet"/>
      <w:lvlText w:val="o"/>
      <w:lvlJc w:val="left"/>
      <w:pPr>
        <w:ind w:left="360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A29AA"/>
    <w:multiLevelType w:val="multilevel"/>
    <w:tmpl w:val="587CF372"/>
    <w:numStyleLink w:val="bulletedlist"/>
  </w:abstractNum>
  <w:abstractNum w:abstractNumId="9" w15:restartNumberingAfterBreak="0">
    <w:nsid w:val="48AC25E7"/>
    <w:multiLevelType w:val="multilevel"/>
    <w:tmpl w:val="587CF372"/>
    <w:numStyleLink w:val="bulletedlist"/>
  </w:abstractNum>
  <w:abstractNum w:abstractNumId="10" w15:restartNumberingAfterBreak="0">
    <w:nsid w:val="52097CD0"/>
    <w:multiLevelType w:val="multilevel"/>
    <w:tmpl w:val="587CF372"/>
    <w:styleLink w:val="bulletedlist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1" w15:restartNumberingAfterBreak="0">
    <w:nsid w:val="527F27E7"/>
    <w:multiLevelType w:val="multilevel"/>
    <w:tmpl w:val="587CF372"/>
    <w:numStyleLink w:val="bulletedlist"/>
  </w:abstractNum>
  <w:abstractNum w:abstractNumId="12" w15:restartNumberingAfterBreak="0">
    <w:nsid w:val="73D8073E"/>
    <w:multiLevelType w:val="multilevel"/>
    <w:tmpl w:val="587CF372"/>
    <w:numStyleLink w:val="bulletedlist"/>
  </w:abstractNum>
  <w:abstractNum w:abstractNumId="13" w15:restartNumberingAfterBreak="0">
    <w:nsid w:val="74DC71D1"/>
    <w:multiLevelType w:val="multilevel"/>
    <w:tmpl w:val="587CF372"/>
    <w:numStyleLink w:val="bulletedlist"/>
  </w:abstractNum>
  <w:abstractNum w:abstractNumId="14" w15:restartNumberingAfterBreak="0">
    <w:nsid w:val="7CD71784"/>
    <w:multiLevelType w:val="hybridMultilevel"/>
    <w:tmpl w:val="D61200E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C70E6AC">
      <w:start w:val="1"/>
      <w:numFmt w:val="bullet"/>
      <w:lvlText w:val="o"/>
      <w:lvlJc w:val="left"/>
      <w:pPr>
        <w:ind w:left="360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4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9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8E"/>
    <w:rsid w:val="00006D34"/>
    <w:rsid w:val="000378A5"/>
    <w:rsid w:val="00083E79"/>
    <w:rsid w:val="001654F2"/>
    <w:rsid w:val="00165656"/>
    <w:rsid w:val="00175B96"/>
    <w:rsid w:val="001A14F1"/>
    <w:rsid w:val="001D72FE"/>
    <w:rsid w:val="001E3019"/>
    <w:rsid w:val="001E6BA6"/>
    <w:rsid w:val="001F5ED2"/>
    <w:rsid w:val="002826E1"/>
    <w:rsid w:val="002C00D2"/>
    <w:rsid w:val="002F5AEF"/>
    <w:rsid w:val="00315692"/>
    <w:rsid w:val="00351759"/>
    <w:rsid w:val="00355A81"/>
    <w:rsid w:val="003A25C2"/>
    <w:rsid w:val="003B53DD"/>
    <w:rsid w:val="003E4217"/>
    <w:rsid w:val="00410719"/>
    <w:rsid w:val="00422D94"/>
    <w:rsid w:val="0042471B"/>
    <w:rsid w:val="004559CA"/>
    <w:rsid w:val="00496D98"/>
    <w:rsid w:val="004A1A4F"/>
    <w:rsid w:val="004A23AD"/>
    <w:rsid w:val="004C3C0D"/>
    <w:rsid w:val="004F63FD"/>
    <w:rsid w:val="00583E4B"/>
    <w:rsid w:val="005A37C1"/>
    <w:rsid w:val="005C55ED"/>
    <w:rsid w:val="005D7B1E"/>
    <w:rsid w:val="0060138E"/>
    <w:rsid w:val="006C0393"/>
    <w:rsid w:val="006E264B"/>
    <w:rsid w:val="006F3DAB"/>
    <w:rsid w:val="00705DE1"/>
    <w:rsid w:val="00730C21"/>
    <w:rsid w:val="00761A79"/>
    <w:rsid w:val="00771354"/>
    <w:rsid w:val="007B2306"/>
    <w:rsid w:val="007B3825"/>
    <w:rsid w:val="007F504B"/>
    <w:rsid w:val="007F5B55"/>
    <w:rsid w:val="008251BA"/>
    <w:rsid w:val="0083406E"/>
    <w:rsid w:val="008426AD"/>
    <w:rsid w:val="008629F6"/>
    <w:rsid w:val="008768D7"/>
    <w:rsid w:val="008A618A"/>
    <w:rsid w:val="008B3D68"/>
    <w:rsid w:val="008C5B7F"/>
    <w:rsid w:val="008F137C"/>
    <w:rsid w:val="009443F2"/>
    <w:rsid w:val="009A7D23"/>
    <w:rsid w:val="009B4DCD"/>
    <w:rsid w:val="009C2C28"/>
    <w:rsid w:val="009E79F6"/>
    <w:rsid w:val="00A05A6D"/>
    <w:rsid w:val="00AB4BAA"/>
    <w:rsid w:val="00AF4379"/>
    <w:rsid w:val="00B4771D"/>
    <w:rsid w:val="00B519FF"/>
    <w:rsid w:val="00B546D4"/>
    <w:rsid w:val="00B55AEA"/>
    <w:rsid w:val="00BF44ED"/>
    <w:rsid w:val="00C11028"/>
    <w:rsid w:val="00C1332C"/>
    <w:rsid w:val="00C53ACC"/>
    <w:rsid w:val="00C54F4D"/>
    <w:rsid w:val="00CD18AA"/>
    <w:rsid w:val="00CD37E7"/>
    <w:rsid w:val="00D0761F"/>
    <w:rsid w:val="00D618DF"/>
    <w:rsid w:val="00D72520"/>
    <w:rsid w:val="00DE7DD3"/>
    <w:rsid w:val="00DF206F"/>
    <w:rsid w:val="00DF56E8"/>
    <w:rsid w:val="00E4097C"/>
    <w:rsid w:val="00E67039"/>
    <w:rsid w:val="00E80673"/>
    <w:rsid w:val="00E8165F"/>
    <w:rsid w:val="00EB7993"/>
    <w:rsid w:val="00EC32D4"/>
    <w:rsid w:val="00F44CC3"/>
    <w:rsid w:val="00F7061B"/>
    <w:rsid w:val="00F740E3"/>
    <w:rsid w:val="00F90834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6C03"/>
  <w15:chartTrackingRefBased/>
  <w15:docId w15:val="{9EB91F8E-6029-4848-8EF1-8E6DA4F6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13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138E"/>
    <w:rPr>
      <w:rFonts w:ascii="Consolas" w:hAnsi="Consolas"/>
      <w:sz w:val="21"/>
      <w:szCs w:val="21"/>
    </w:rPr>
  </w:style>
  <w:style w:type="paragraph" w:customStyle="1" w:styleId="documentheading">
    <w:name w:val="document heading"/>
    <w:basedOn w:val="PlainText"/>
    <w:link w:val="documentheadingChar"/>
    <w:qFormat/>
    <w:rsid w:val="00410719"/>
    <w:pPr>
      <w:spacing w:after="240"/>
      <w:jc w:val="center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documentbody">
    <w:name w:val="document body"/>
    <w:basedOn w:val="Normal"/>
    <w:link w:val="documentbodyChar"/>
    <w:qFormat/>
    <w:rsid w:val="00771354"/>
    <w:pPr>
      <w:spacing w:after="240"/>
    </w:pPr>
    <w:rPr>
      <w:rFonts w:cstheme="minorHAnsi"/>
      <w:sz w:val="24"/>
      <w:szCs w:val="24"/>
    </w:rPr>
  </w:style>
  <w:style w:type="character" w:customStyle="1" w:styleId="documentheadingChar">
    <w:name w:val="document heading Char"/>
    <w:basedOn w:val="PlainTextChar"/>
    <w:link w:val="documentheading"/>
    <w:rsid w:val="00410719"/>
    <w:rPr>
      <w:rFonts w:ascii="Consolas" w:hAnsi="Consolas" w:cstheme="minorHAnsi"/>
      <w:b/>
      <w:bCs/>
      <w:sz w:val="24"/>
      <w:szCs w:val="24"/>
    </w:rPr>
  </w:style>
  <w:style w:type="paragraph" w:customStyle="1" w:styleId="sectionhead">
    <w:name w:val="section head"/>
    <w:basedOn w:val="documentbody"/>
    <w:link w:val="sectionheadChar"/>
    <w:qFormat/>
    <w:rsid w:val="008251BA"/>
    <w:pPr>
      <w:keepNext/>
      <w:spacing w:before="240"/>
    </w:pPr>
    <w:rPr>
      <w:b/>
      <w:bCs/>
    </w:rPr>
  </w:style>
  <w:style w:type="character" w:customStyle="1" w:styleId="documentbodyChar">
    <w:name w:val="document body Char"/>
    <w:basedOn w:val="DefaultParagraphFont"/>
    <w:link w:val="documentbody"/>
    <w:rsid w:val="00771354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4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ectionheadChar">
    <w:name w:val="section head Char"/>
    <w:basedOn w:val="documentbodyChar"/>
    <w:link w:val="sectionhead"/>
    <w:rsid w:val="008251BA"/>
    <w:rPr>
      <w:rFonts w:cstheme="minorHAnsi"/>
      <w:b/>
      <w:bCs/>
      <w:sz w:val="24"/>
      <w:szCs w:val="24"/>
    </w:rPr>
  </w:style>
  <w:style w:type="paragraph" w:customStyle="1" w:styleId="bulletlistDELETE">
    <w:name w:val="bullet list DELETE"/>
    <w:basedOn w:val="documentbody"/>
    <w:link w:val="bulletlistDELETEChar"/>
    <w:rsid w:val="00C53ACC"/>
    <w:pPr>
      <w:numPr>
        <w:numId w:val="2"/>
      </w:numPr>
      <w:spacing w:after="0"/>
      <w:ind w:left="216" w:hanging="216"/>
    </w:pPr>
  </w:style>
  <w:style w:type="paragraph" w:customStyle="1" w:styleId="Bulletlistlevel2">
    <w:name w:val="Bullet list level 2"/>
    <w:basedOn w:val="bulletlistDELETE"/>
    <w:link w:val="Bulletlistlevel2Char"/>
    <w:rsid w:val="00E4097C"/>
    <w:pPr>
      <w:numPr>
        <w:ilvl w:val="1"/>
        <w:numId w:val="7"/>
      </w:numPr>
    </w:pPr>
  </w:style>
  <w:style w:type="character" w:customStyle="1" w:styleId="bulletlistDELETEChar">
    <w:name w:val="bullet list DELETE Char"/>
    <w:basedOn w:val="documentbodyChar"/>
    <w:link w:val="bulletlistDELETE"/>
    <w:rsid w:val="00C53ACC"/>
    <w:rPr>
      <w:rFonts w:cstheme="minorHAnsi"/>
      <w:sz w:val="24"/>
      <w:szCs w:val="24"/>
    </w:rPr>
  </w:style>
  <w:style w:type="paragraph" w:customStyle="1" w:styleId="subheading">
    <w:name w:val="sub heading"/>
    <w:basedOn w:val="documentbody"/>
    <w:link w:val="subheadingChar"/>
    <w:qFormat/>
    <w:rsid w:val="008251BA"/>
    <w:pPr>
      <w:keepNext/>
      <w:spacing w:before="240"/>
    </w:pPr>
  </w:style>
  <w:style w:type="character" w:customStyle="1" w:styleId="Bulletlistlevel2Char">
    <w:name w:val="Bullet list level 2 Char"/>
    <w:basedOn w:val="bulletlistDELETEChar"/>
    <w:link w:val="Bulletlistlevel2"/>
    <w:rsid w:val="00E4097C"/>
    <w:rPr>
      <w:rFonts w:cstheme="minorHAnsi"/>
      <w:sz w:val="24"/>
      <w:szCs w:val="24"/>
    </w:rPr>
  </w:style>
  <w:style w:type="paragraph" w:customStyle="1" w:styleId="signatureline">
    <w:name w:val="signature line"/>
    <w:basedOn w:val="documentbody"/>
    <w:link w:val="signaturelineChar"/>
    <w:qFormat/>
    <w:rsid w:val="00A05A6D"/>
    <w:pPr>
      <w:keepNext/>
      <w:tabs>
        <w:tab w:val="right" w:leader="underscore" w:pos="5760"/>
      </w:tabs>
      <w:spacing w:before="720" w:after="0"/>
      <w:ind w:left="-144"/>
    </w:pPr>
  </w:style>
  <w:style w:type="character" w:customStyle="1" w:styleId="subheadingChar">
    <w:name w:val="sub heading Char"/>
    <w:basedOn w:val="documentbodyChar"/>
    <w:link w:val="subheading"/>
    <w:rsid w:val="008251BA"/>
    <w:rPr>
      <w:rFonts w:cstheme="minorHAnsi"/>
      <w:sz w:val="24"/>
      <w:szCs w:val="24"/>
    </w:rPr>
  </w:style>
  <w:style w:type="character" w:customStyle="1" w:styleId="signaturelineChar">
    <w:name w:val="signature line Char"/>
    <w:basedOn w:val="documentbodyChar"/>
    <w:link w:val="signatureline"/>
    <w:rsid w:val="00A05A6D"/>
    <w:rPr>
      <w:rFonts w:cstheme="minorHAnsi"/>
      <w:sz w:val="24"/>
      <w:szCs w:val="24"/>
    </w:rPr>
  </w:style>
  <w:style w:type="numbering" w:customStyle="1" w:styleId="bulletedlist">
    <w:name w:val="bulleted list"/>
    <w:uiPriority w:val="99"/>
    <w:rsid w:val="00583E4B"/>
    <w:pPr>
      <w:numPr>
        <w:numId w:val="8"/>
      </w:numPr>
    </w:pPr>
  </w:style>
  <w:style w:type="paragraph" w:customStyle="1" w:styleId="List1">
    <w:name w:val="List1"/>
    <w:basedOn w:val="documentbody"/>
    <w:link w:val="listChar"/>
    <w:qFormat/>
    <w:rsid w:val="00583E4B"/>
    <w:pPr>
      <w:spacing w:after="0"/>
    </w:pPr>
  </w:style>
  <w:style w:type="character" w:customStyle="1" w:styleId="listChar">
    <w:name w:val="list Char"/>
    <w:basedOn w:val="documentbodyChar"/>
    <w:link w:val="List1"/>
    <w:rsid w:val="00583E4B"/>
    <w:rPr>
      <w:rFonts w:cstheme="minorHAns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3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23A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FC2E-5613-4C14-9060-1718157B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Earley, Donna</dc:creator>
  <cp:keywords/>
  <dc:description/>
  <cp:lastModifiedBy>Earley, Donna</cp:lastModifiedBy>
  <cp:revision>14</cp:revision>
  <cp:lastPrinted>2020-09-09T13:03:00Z</cp:lastPrinted>
  <dcterms:created xsi:type="dcterms:W3CDTF">2020-08-18T19:44:00Z</dcterms:created>
  <dcterms:modified xsi:type="dcterms:W3CDTF">2020-09-09T13:04:00Z</dcterms:modified>
</cp:coreProperties>
</file>