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3203E" w14:textId="77777777" w:rsidR="0060138E" w:rsidRPr="005F7B3E" w:rsidRDefault="0060138E" w:rsidP="00410719">
      <w:pPr>
        <w:pStyle w:val="documentheading"/>
        <w:rPr>
          <w:sz w:val="28"/>
          <w:szCs w:val="28"/>
        </w:rPr>
      </w:pPr>
      <w:r w:rsidRPr="005F7B3E">
        <w:rPr>
          <w:sz w:val="28"/>
          <w:szCs w:val="28"/>
        </w:rPr>
        <w:t>South Carolina Commission for the Blind</w:t>
      </w:r>
      <w:r w:rsidR="00410719" w:rsidRPr="005F7B3E">
        <w:rPr>
          <w:sz w:val="28"/>
          <w:szCs w:val="28"/>
        </w:rPr>
        <w:br/>
      </w:r>
      <w:r w:rsidRPr="005F7B3E">
        <w:rPr>
          <w:sz w:val="28"/>
          <w:szCs w:val="28"/>
        </w:rPr>
        <w:t>1430 Confederate Avenue</w:t>
      </w:r>
      <w:r w:rsidR="00410719" w:rsidRPr="005F7B3E">
        <w:rPr>
          <w:sz w:val="28"/>
          <w:szCs w:val="28"/>
        </w:rPr>
        <w:br/>
      </w:r>
      <w:r w:rsidRPr="005F7B3E">
        <w:rPr>
          <w:sz w:val="28"/>
          <w:szCs w:val="28"/>
        </w:rPr>
        <w:t>Columbia, South Carolina 29201</w:t>
      </w:r>
    </w:p>
    <w:p w14:paraId="7578CB2E" w14:textId="4481E110" w:rsidR="0060138E" w:rsidRPr="005F7B3E" w:rsidRDefault="0060138E" w:rsidP="00410719">
      <w:pPr>
        <w:pStyle w:val="documentheading"/>
        <w:rPr>
          <w:sz w:val="28"/>
          <w:szCs w:val="28"/>
        </w:rPr>
      </w:pPr>
      <w:r w:rsidRPr="005F7B3E">
        <w:rPr>
          <w:sz w:val="28"/>
          <w:szCs w:val="28"/>
        </w:rPr>
        <w:t>Meeting Minutes</w:t>
      </w:r>
      <w:r w:rsidR="00410719" w:rsidRPr="005F7B3E">
        <w:rPr>
          <w:sz w:val="28"/>
          <w:szCs w:val="28"/>
        </w:rPr>
        <w:br/>
      </w:r>
      <w:r w:rsidR="003911E0" w:rsidRPr="005F7B3E">
        <w:rPr>
          <w:sz w:val="28"/>
          <w:szCs w:val="28"/>
        </w:rPr>
        <w:t>April 20</w:t>
      </w:r>
      <w:r w:rsidR="00994391" w:rsidRPr="005F7B3E">
        <w:rPr>
          <w:sz w:val="28"/>
          <w:szCs w:val="28"/>
        </w:rPr>
        <w:t>, 2021</w:t>
      </w:r>
    </w:p>
    <w:p w14:paraId="361789B0" w14:textId="77777777" w:rsidR="006E264B" w:rsidRPr="005F7B3E" w:rsidRDefault="00771354" w:rsidP="00771354">
      <w:pPr>
        <w:pStyle w:val="documentbody"/>
        <w:rPr>
          <w:sz w:val="28"/>
          <w:szCs w:val="28"/>
        </w:rPr>
      </w:pPr>
      <w:r w:rsidRPr="005F7B3E">
        <w:rPr>
          <w:sz w:val="28"/>
          <w:szCs w:val="28"/>
        </w:rPr>
        <w:t>Notifications of all regular, called, or special meetings are compliant with the FOIA requirements, Section 90-4-80.</w:t>
      </w:r>
    </w:p>
    <w:p w14:paraId="400A0705" w14:textId="77777777" w:rsidR="00771354" w:rsidRPr="005F7B3E" w:rsidRDefault="00410719" w:rsidP="00496D98">
      <w:pPr>
        <w:pStyle w:val="sectionhead"/>
        <w:rPr>
          <w:sz w:val="28"/>
          <w:szCs w:val="28"/>
        </w:rPr>
      </w:pPr>
      <w:r w:rsidRPr="005F7B3E">
        <w:rPr>
          <w:sz w:val="28"/>
          <w:szCs w:val="28"/>
        </w:rPr>
        <w:t>Call to Order</w:t>
      </w:r>
    </w:p>
    <w:p w14:paraId="09FE36F0" w14:textId="5C00D203" w:rsidR="00583E4B" w:rsidRPr="005F7B3E" w:rsidRDefault="003911E0" w:rsidP="00771354">
      <w:pPr>
        <w:pStyle w:val="documentbody"/>
        <w:rPr>
          <w:sz w:val="28"/>
          <w:szCs w:val="28"/>
        </w:rPr>
      </w:pPr>
      <w:r w:rsidRPr="005F7B3E">
        <w:rPr>
          <w:sz w:val="28"/>
          <w:szCs w:val="28"/>
        </w:rPr>
        <w:t xml:space="preserve">Vice </w:t>
      </w:r>
      <w:r w:rsidR="00496D98" w:rsidRPr="005F7B3E">
        <w:rPr>
          <w:sz w:val="28"/>
          <w:szCs w:val="28"/>
        </w:rPr>
        <w:t xml:space="preserve">Chairperson </w:t>
      </w:r>
      <w:r w:rsidRPr="005F7B3E">
        <w:rPr>
          <w:sz w:val="28"/>
          <w:szCs w:val="28"/>
        </w:rPr>
        <w:t xml:space="preserve">Smith </w:t>
      </w:r>
      <w:r w:rsidR="00496D98" w:rsidRPr="005F7B3E">
        <w:rPr>
          <w:sz w:val="28"/>
          <w:szCs w:val="28"/>
        </w:rPr>
        <w:t>called the meeting to order at 1:3</w:t>
      </w:r>
      <w:r w:rsidR="00937676" w:rsidRPr="005F7B3E">
        <w:rPr>
          <w:sz w:val="28"/>
          <w:szCs w:val="28"/>
        </w:rPr>
        <w:t>1</w:t>
      </w:r>
      <w:r w:rsidR="00496D98" w:rsidRPr="005F7B3E">
        <w:rPr>
          <w:sz w:val="28"/>
          <w:szCs w:val="28"/>
        </w:rPr>
        <w:t xml:space="preserve"> pm.</w:t>
      </w:r>
      <w:r w:rsidR="006A0157" w:rsidRPr="005F7B3E">
        <w:rPr>
          <w:sz w:val="28"/>
          <w:szCs w:val="28"/>
        </w:rPr>
        <w:t xml:space="preserve"> </w:t>
      </w:r>
      <w:r w:rsidR="000E2DB2" w:rsidRPr="005F7B3E">
        <w:rPr>
          <w:sz w:val="28"/>
          <w:szCs w:val="28"/>
        </w:rPr>
        <w:t>T</w:t>
      </w:r>
      <w:r w:rsidR="006A0157" w:rsidRPr="005F7B3E">
        <w:rPr>
          <w:sz w:val="28"/>
          <w:szCs w:val="28"/>
        </w:rPr>
        <w:t>he meeting was conducted via Zoom Meeting software.</w:t>
      </w:r>
    </w:p>
    <w:p w14:paraId="6A6C5EFD" w14:textId="1D4AF5D6" w:rsidR="002D2AFE" w:rsidRPr="005F7B3E" w:rsidRDefault="00496D98" w:rsidP="003911E0">
      <w:pPr>
        <w:pStyle w:val="sectionhead"/>
        <w:rPr>
          <w:sz w:val="28"/>
          <w:szCs w:val="28"/>
        </w:rPr>
      </w:pPr>
      <w:r w:rsidRPr="005F7B3E">
        <w:rPr>
          <w:sz w:val="28"/>
          <w:szCs w:val="28"/>
        </w:rPr>
        <w:t>Present</w:t>
      </w:r>
      <w:r w:rsidR="003911E0" w:rsidRPr="005F7B3E">
        <w:rPr>
          <w:sz w:val="28"/>
          <w:szCs w:val="28"/>
        </w:rPr>
        <w:br/>
      </w:r>
      <w:r w:rsidRPr="005F7B3E">
        <w:rPr>
          <w:b w:val="0"/>
          <w:bCs w:val="0"/>
          <w:sz w:val="28"/>
          <w:szCs w:val="28"/>
        </w:rPr>
        <w:br/>
        <w:t>Peter Smith, Vice Chairperson</w:t>
      </w:r>
      <w:r w:rsidRPr="005F7B3E">
        <w:rPr>
          <w:b w:val="0"/>
          <w:bCs w:val="0"/>
          <w:sz w:val="28"/>
          <w:szCs w:val="28"/>
        </w:rPr>
        <w:br/>
        <w:t xml:space="preserve">Mary Sonksen, Secretary </w:t>
      </w:r>
      <w:r w:rsidR="002D5132" w:rsidRPr="005F7B3E">
        <w:rPr>
          <w:b w:val="0"/>
          <w:bCs w:val="0"/>
          <w:sz w:val="28"/>
          <w:szCs w:val="28"/>
        </w:rPr>
        <w:br/>
        <w:t>Catherine Olker</w:t>
      </w:r>
      <w:r w:rsidR="002D5132" w:rsidRPr="005F7B3E">
        <w:rPr>
          <w:b w:val="0"/>
          <w:bCs w:val="0"/>
          <w:sz w:val="28"/>
          <w:szCs w:val="28"/>
        </w:rPr>
        <w:br/>
        <w:t>Susan John</w:t>
      </w:r>
      <w:r w:rsidRPr="005F7B3E">
        <w:rPr>
          <w:b w:val="0"/>
          <w:bCs w:val="0"/>
          <w:sz w:val="28"/>
          <w:szCs w:val="28"/>
        </w:rPr>
        <w:br/>
        <w:t>Darline Graham, Commissioner</w:t>
      </w:r>
      <w:r w:rsidR="002D2AFE" w:rsidRPr="005F7B3E">
        <w:rPr>
          <w:sz w:val="28"/>
          <w:szCs w:val="28"/>
        </w:rPr>
        <w:br/>
      </w:r>
      <w:r w:rsidR="002D2AFE" w:rsidRPr="005F7B3E">
        <w:rPr>
          <w:sz w:val="28"/>
          <w:szCs w:val="28"/>
        </w:rPr>
        <w:br/>
      </w:r>
      <w:r w:rsidR="003742DA" w:rsidRPr="005F7B3E">
        <w:rPr>
          <w:sz w:val="28"/>
          <w:szCs w:val="28"/>
        </w:rPr>
        <w:t>Adoption of Agenda</w:t>
      </w:r>
      <w:bookmarkStart w:id="0" w:name="_Hlk61358061"/>
    </w:p>
    <w:p w14:paraId="2E413058" w14:textId="5B24F36D" w:rsidR="009C5F14" w:rsidRPr="005F7B3E" w:rsidRDefault="003911E0" w:rsidP="002D2AFE">
      <w:pPr>
        <w:pStyle w:val="documentbody"/>
        <w:rPr>
          <w:sz w:val="28"/>
          <w:szCs w:val="28"/>
        </w:rPr>
      </w:pPr>
      <w:r w:rsidRPr="005F7B3E">
        <w:rPr>
          <w:sz w:val="28"/>
          <w:szCs w:val="28"/>
        </w:rPr>
        <w:t>Secretary Sonksen</w:t>
      </w:r>
      <w:r w:rsidR="00994391" w:rsidRPr="005F7B3E">
        <w:rPr>
          <w:sz w:val="28"/>
          <w:szCs w:val="28"/>
        </w:rPr>
        <w:t xml:space="preserve"> </w:t>
      </w:r>
      <w:r w:rsidR="00AE59FE" w:rsidRPr="005F7B3E">
        <w:rPr>
          <w:sz w:val="28"/>
          <w:szCs w:val="28"/>
        </w:rPr>
        <w:t xml:space="preserve">made a </w:t>
      </w:r>
      <w:r w:rsidR="009C5F14" w:rsidRPr="005F7B3E">
        <w:rPr>
          <w:sz w:val="28"/>
          <w:szCs w:val="28"/>
        </w:rPr>
        <w:t xml:space="preserve">motion to accept the </w:t>
      </w:r>
      <w:r w:rsidRPr="005F7B3E">
        <w:rPr>
          <w:sz w:val="28"/>
          <w:szCs w:val="28"/>
        </w:rPr>
        <w:t>April 20</w:t>
      </w:r>
      <w:r w:rsidR="009C5F14" w:rsidRPr="005F7B3E">
        <w:rPr>
          <w:sz w:val="28"/>
          <w:szCs w:val="28"/>
        </w:rPr>
        <w:t>, 202</w:t>
      </w:r>
      <w:r w:rsidR="00FD2A6A" w:rsidRPr="005F7B3E">
        <w:rPr>
          <w:sz w:val="28"/>
          <w:szCs w:val="28"/>
        </w:rPr>
        <w:t>1</w:t>
      </w:r>
      <w:r w:rsidR="009C5F14" w:rsidRPr="005F7B3E">
        <w:rPr>
          <w:sz w:val="28"/>
          <w:szCs w:val="28"/>
        </w:rPr>
        <w:t xml:space="preserve"> Agenda. </w:t>
      </w:r>
      <w:r w:rsidR="00AE59FE" w:rsidRPr="005F7B3E">
        <w:rPr>
          <w:sz w:val="28"/>
          <w:szCs w:val="28"/>
        </w:rPr>
        <w:t>It was seconded</w:t>
      </w:r>
      <w:r w:rsidR="006A0157" w:rsidRPr="005F7B3E">
        <w:rPr>
          <w:sz w:val="28"/>
          <w:szCs w:val="28"/>
        </w:rPr>
        <w:t xml:space="preserve"> by </w:t>
      </w:r>
      <w:r w:rsidRPr="005F7B3E">
        <w:rPr>
          <w:sz w:val="28"/>
          <w:szCs w:val="28"/>
        </w:rPr>
        <w:t>Catherine Olker</w:t>
      </w:r>
      <w:r w:rsidR="006A0157" w:rsidRPr="005F7B3E">
        <w:rPr>
          <w:sz w:val="28"/>
          <w:szCs w:val="28"/>
        </w:rPr>
        <w:t>.</w:t>
      </w:r>
      <w:r w:rsidR="00AE59FE" w:rsidRPr="005F7B3E">
        <w:rPr>
          <w:sz w:val="28"/>
          <w:szCs w:val="28"/>
        </w:rPr>
        <w:t xml:space="preserve"> No discussion. The motion passed unanimously. </w:t>
      </w:r>
    </w:p>
    <w:bookmarkEnd w:id="0"/>
    <w:p w14:paraId="601C2AAB" w14:textId="02254119" w:rsidR="00496D98" w:rsidRPr="005F7B3E" w:rsidRDefault="00496D98" w:rsidP="00C54F4D">
      <w:pPr>
        <w:pStyle w:val="sectionhead"/>
        <w:rPr>
          <w:sz w:val="28"/>
          <w:szCs w:val="28"/>
        </w:rPr>
      </w:pPr>
      <w:r w:rsidRPr="005F7B3E">
        <w:rPr>
          <w:sz w:val="28"/>
          <w:szCs w:val="28"/>
        </w:rPr>
        <w:t>Public Comment</w:t>
      </w:r>
    </w:p>
    <w:p w14:paraId="767BFC15" w14:textId="14148AD8" w:rsidR="004B2D5C" w:rsidRPr="005F7B3E" w:rsidRDefault="008B40D0" w:rsidP="00994391">
      <w:pPr>
        <w:pStyle w:val="sectionhead"/>
        <w:rPr>
          <w:b w:val="0"/>
          <w:bCs w:val="0"/>
          <w:sz w:val="28"/>
          <w:szCs w:val="28"/>
        </w:rPr>
      </w:pPr>
      <w:r w:rsidRPr="005F7B3E">
        <w:rPr>
          <w:b w:val="0"/>
          <w:bCs w:val="0"/>
          <w:sz w:val="28"/>
          <w:szCs w:val="28"/>
        </w:rPr>
        <w:t>None</w:t>
      </w:r>
      <w:r w:rsidR="00AE59FE" w:rsidRPr="005F7B3E">
        <w:rPr>
          <w:b w:val="0"/>
          <w:bCs w:val="0"/>
          <w:sz w:val="28"/>
          <w:szCs w:val="28"/>
        </w:rPr>
        <w:t>.</w:t>
      </w:r>
    </w:p>
    <w:p w14:paraId="4765A556" w14:textId="77777777" w:rsidR="00496D98" w:rsidRPr="005F7B3E" w:rsidRDefault="00496D98" w:rsidP="00C54F4D">
      <w:pPr>
        <w:pStyle w:val="sectionhead"/>
        <w:rPr>
          <w:sz w:val="28"/>
          <w:szCs w:val="28"/>
        </w:rPr>
      </w:pPr>
      <w:r w:rsidRPr="005F7B3E">
        <w:rPr>
          <w:sz w:val="28"/>
          <w:szCs w:val="28"/>
        </w:rPr>
        <w:t xml:space="preserve">Approval of Minutes </w:t>
      </w:r>
    </w:p>
    <w:p w14:paraId="447DA514" w14:textId="0E695EC9" w:rsidR="007D502A" w:rsidRPr="005F7B3E" w:rsidRDefault="003911E0" w:rsidP="00496D98">
      <w:pPr>
        <w:pStyle w:val="documentbody"/>
        <w:rPr>
          <w:sz w:val="28"/>
          <w:szCs w:val="28"/>
        </w:rPr>
      </w:pPr>
      <w:r w:rsidRPr="005F7B3E">
        <w:rPr>
          <w:sz w:val="28"/>
          <w:szCs w:val="28"/>
        </w:rPr>
        <w:t>Susan John</w:t>
      </w:r>
      <w:r w:rsidR="00C55107" w:rsidRPr="005F7B3E">
        <w:rPr>
          <w:sz w:val="28"/>
          <w:szCs w:val="28"/>
        </w:rPr>
        <w:t xml:space="preserve"> </w:t>
      </w:r>
      <w:r w:rsidR="00AE59FE" w:rsidRPr="005F7B3E">
        <w:rPr>
          <w:sz w:val="28"/>
          <w:szCs w:val="28"/>
        </w:rPr>
        <w:t xml:space="preserve">made a </w:t>
      </w:r>
      <w:r w:rsidR="009C5F14" w:rsidRPr="005F7B3E">
        <w:rPr>
          <w:sz w:val="28"/>
          <w:szCs w:val="28"/>
        </w:rPr>
        <w:t>motion to accept</w:t>
      </w:r>
      <w:r w:rsidR="00937676" w:rsidRPr="005F7B3E">
        <w:rPr>
          <w:sz w:val="28"/>
          <w:szCs w:val="28"/>
        </w:rPr>
        <w:t xml:space="preserve"> March</w:t>
      </w:r>
      <w:r w:rsidR="00FD2A6A" w:rsidRPr="005F7B3E">
        <w:rPr>
          <w:sz w:val="28"/>
          <w:szCs w:val="28"/>
        </w:rPr>
        <w:t xml:space="preserve"> 16, 2021</w:t>
      </w:r>
      <w:r w:rsidR="00C55107" w:rsidRPr="005F7B3E">
        <w:rPr>
          <w:sz w:val="28"/>
          <w:szCs w:val="28"/>
        </w:rPr>
        <w:t xml:space="preserve"> </w:t>
      </w:r>
      <w:r w:rsidR="007D502A" w:rsidRPr="005F7B3E">
        <w:rPr>
          <w:sz w:val="28"/>
          <w:szCs w:val="28"/>
        </w:rPr>
        <w:t>m</w:t>
      </w:r>
      <w:r w:rsidR="007D7F59" w:rsidRPr="005F7B3E">
        <w:rPr>
          <w:sz w:val="28"/>
          <w:szCs w:val="28"/>
        </w:rPr>
        <w:t xml:space="preserve">inutes. </w:t>
      </w:r>
      <w:r w:rsidR="00AE59FE" w:rsidRPr="005F7B3E">
        <w:rPr>
          <w:sz w:val="28"/>
          <w:szCs w:val="28"/>
        </w:rPr>
        <w:t>It was seconded</w:t>
      </w:r>
      <w:r w:rsidR="006A0157" w:rsidRPr="005F7B3E">
        <w:rPr>
          <w:sz w:val="28"/>
          <w:szCs w:val="28"/>
        </w:rPr>
        <w:t xml:space="preserve"> by</w:t>
      </w:r>
      <w:r w:rsidR="00FD2A6A" w:rsidRPr="005F7B3E">
        <w:rPr>
          <w:sz w:val="28"/>
          <w:szCs w:val="28"/>
        </w:rPr>
        <w:t xml:space="preserve"> </w:t>
      </w:r>
      <w:r w:rsidR="00257860" w:rsidRPr="005F7B3E">
        <w:rPr>
          <w:sz w:val="28"/>
          <w:szCs w:val="28"/>
        </w:rPr>
        <w:t>Cath</w:t>
      </w:r>
      <w:r w:rsidRPr="005F7B3E">
        <w:rPr>
          <w:sz w:val="28"/>
          <w:szCs w:val="28"/>
        </w:rPr>
        <w:t>erine</w:t>
      </w:r>
      <w:r w:rsidR="00257860" w:rsidRPr="005F7B3E">
        <w:rPr>
          <w:sz w:val="28"/>
          <w:szCs w:val="28"/>
        </w:rPr>
        <w:t xml:space="preserve"> Olker.</w:t>
      </w:r>
      <w:r w:rsidR="00AE59FE" w:rsidRPr="005F7B3E">
        <w:rPr>
          <w:sz w:val="28"/>
          <w:szCs w:val="28"/>
        </w:rPr>
        <w:t xml:space="preserve"> No discussion. The motion passed unanimously. </w:t>
      </w:r>
    </w:p>
    <w:p w14:paraId="43C042AA" w14:textId="77777777" w:rsidR="00C53ACC" w:rsidRPr="005F7B3E" w:rsidRDefault="00C53ACC" w:rsidP="00C53ACC">
      <w:pPr>
        <w:pStyle w:val="sectionhead"/>
        <w:rPr>
          <w:sz w:val="28"/>
          <w:szCs w:val="28"/>
        </w:rPr>
      </w:pPr>
      <w:r w:rsidRPr="005F7B3E">
        <w:rPr>
          <w:sz w:val="28"/>
          <w:szCs w:val="28"/>
        </w:rPr>
        <w:lastRenderedPageBreak/>
        <w:t>Finance Report</w:t>
      </w:r>
    </w:p>
    <w:p w14:paraId="41CA4A86" w14:textId="2277A21E" w:rsidR="00C53ACC" w:rsidRPr="005F7B3E" w:rsidRDefault="00C53ACC" w:rsidP="008251BA">
      <w:pPr>
        <w:pStyle w:val="subheading"/>
        <w:rPr>
          <w:sz w:val="28"/>
          <w:szCs w:val="28"/>
        </w:rPr>
      </w:pPr>
      <w:r w:rsidRPr="005F7B3E">
        <w:rPr>
          <w:sz w:val="28"/>
          <w:szCs w:val="28"/>
        </w:rPr>
        <w:t>Matt Daugherty reported</w:t>
      </w:r>
      <w:r w:rsidR="002F5AEF" w:rsidRPr="005F7B3E">
        <w:rPr>
          <w:sz w:val="28"/>
          <w:szCs w:val="28"/>
        </w:rPr>
        <w:t>:</w:t>
      </w:r>
    </w:p>
    <w:p w14:paraId="0899DD8F" w14:textId="081EADAE" w:rsidR="00C53ACC" w:rsidRPr="005F7B3E" w:rsidRDefault="00A26A7C" w:rsidP="00D72520">
      <w:pPr>
        <w:pStyle w:val="List1"/>
        <w:numPr>
          <w:ilvl w:val="0"/>
          <w:numId w:val="11"/>
        </w:numPr>
        <w:rPr>
          <w:sz w:val="28"/>
          <w:szCs w:val="28"/>
        </w:rPr>
      </w:pPr>
      <w:r w:rsidRPr="005F7B3E">
        <w:rPr>
          <w:sz w:val="28"/>
          <w:szCs w:val="28"/>
        </w:rPr>
        <w:t xml:space="preserve">The agency </w:t>
      </w:r>
      <w:r w:rsidR="004B2D5C" w:rsidRPr="005F7B3E">
        <w:rPr>
          <w:sz w:val="28"/>
          <w:szCs w:val="28"/>
        </w:rPr>
        <w:t xml:space="preserve">had utilized </w:t>
      </w:r>
      <w:r w:rsidR="00257860" w:rsidRPr="005F7B3E">
        <w:rPr>
          <w:sz w:val="28"/>
          <w:szCs w:val="28"/>
        </w:rPr>
        <w:t>67</w:t>
      </w:r>
      <w:r w:rsidR="00B27DC3" w:rsidRPr="005F7B3E">
        <w:rPr>
          <w:sz w:val="28"/>
          <w:szCs w:val="28"/>
        </w:rPr>
        <w:t xml:space="preserve">% </w:t>
      </w:r>
      <w:r w:rsidR="004B2D5C" w:rsidRPr="005F7B3E">
        <w:rPr>
          <w:sz w:val="28"/>
          <w:szCs w:val="28"/>
        </w:rPr>
        <w:t xml:space="preserve">of </w:t>
      </w:r>
      <w:r w:rsidRPr="005F7B3E">
        <w:rPr>
          <w:sz w:val="28"/>
          <w:szCs w:val="28"/>
        </w:rPr>
        <w:t xml:space="preserve">the </w:t>
      </w:r>
      <w:r w:rsidR="000E2DB2" w:rsidRPr="005F7B3E">
        <w:rPr>
          <w:sz w:val="28"/>
          <w:szCs w:val="28"/>
        </w:rPr>
        <w:t>s</w:t>
      </w:r>
      <w:r w:rsidRPr="005F7B3E">
        <w:rPr>
          <w:sz w:val="28"/>
          <w:szCs w:val="28"/>
        </w:rPr>
        <w:t>tate fiscal year budget.</w:t>
      </w:r>
    </w:p>
    <w:p w14:paraId="589F913D" w14:textId="16CD3048" w:rsidR="00A26A7C" w:rsidRPr="005F7B3E" w:rsidRDefault="004B2D5C" w:rsidP="00D72520">
      <w:pPr>
        <w:pStyle w:val="List1"/>
        <w:numPr>
          <w:ilvl w:val="0"/>
          <w:numId w:val="11"/>
        </w:numPr>
        <w:rPr>
          <w:sz w:val="28"/>
          <w:szCs w:val="28"/>
        </w:rPr>
      </w:pPr>
      <w:r w:rsidRPr="005F7B3E">
        <w:rPr>
          <w:sz w:val="28"/>
          <w:szCs w:val="28"/>
        </w:rPr>
        <w:t xml:space="preserve">Administration had utilized </w:t>
      </w:r>
      <w:r w:rsidR="003911E0" w:rsidRPr="005F7B3E">
        <w:rPr>
          <w:sz w:val="28"/>
          <w:szCs w:val="28"/>
        </w:rPr>
        <w:t>73</w:t>
      </w:r>
      <w:r w:rsidRPr="005F7B3E">
        <w:rPr>
          <w:sz w:val="28"/>
          <w:szCs w:val="28"/>
        </w:rPr>
        <w:t xml:space="preserve">% of </w:t>
      </w:r>
      <w:r w:rsidR="00AE59FE" w:rsidRPr="005F7B3E">
        <w:rPr>
          <w:sz w:val="28"/>
          <w:szCs w:val="28"/>
        </w:rPr>
        <w:t xml:space="preserve">its </w:t>
      </w:r>
      <w:r w:rsidRPr="005F7B3E">
        <w:rPr>
          <w:sz w:val="28"/>
          <w:szCs w:val="28"/>
        </w:rPr>
        <w:t>budget.</w:t>
      </w:r>
    </w:p>
    <w:p w14:paraId="1694AAB4" w14:textId="2987C780" w:rsidR="0057647A" w:rsidRPr="005F7B3E" w:rsidRDefault="004B2D5C" w:rsidP="0057647A">
      <w:pPr>
        <w:pStyle w:val="List1"/>
        <w:numPr>
          <w:ilvl w:val="0"/>
          <w:numId w:val="11"/>
        </w:numPr>
        <w:rPr>
          <w:sz w:val="28"/>
          <w:szCs w:val="28"/>
        </w:rPr>
      </w:pPr>
      <w:r w:rsidRPr="005F7B3E">
        <w:rPr>
          <w:sz w:val="28"/>
          <w:szCs w:val="28"/>
        </w:rPr>
        <w:t xml:space="preserve">Rehabilitation Services had utilized </w:t>
      </w:r>
      <w:r w:rsidR="003911E0" w:rsidRPr="005F7B3E">
        <w:rPr>
          <w:sz w:val="28"/>
          <w:szCs w:val="28"/>
        </w:rPr>
        <w:t>90</w:t>
      </w:r>
      <w:r w:rsidR="00C55107" w:rsidRPr="005F7B3E">
        <w:rPr>
          <w:sz w:val="28"/>
          <w:szCs w:val="28"/>
        </w:rPr>
        <w:t xml:space="preserve">% </w:t>
      </w:r>
      <w:r w:rsidRPr="005F7B3E">
        <w:rPr>
          <w:sz w:val="28"/>
          <w:szCs w:val="28"/>
        </w:rPr>
        <w:t xml:space="preserve">of </w:t>
      </w:r>
      <w:r w:rsidR="00AE59FE" w:rsidRPr="005F7B3E">
        <w:rPr>
          <w:sz w:val="28"/>
          <w:szCs w:val="28"/>
        </w:rPr>
        <w:t xml:space="preserve">its </w:t>
      </w:r>
      <w:r w:rsidRPr="005F7B3E">
        <w:rPr>
          <w:sz w:val="28"/>
          <w:szCs w:val="28"/>
        </w:rPr>
        <w:t>budget</w:t>
      </w:r>
      <w:r w:rsidR="000E2DB2" w:rsidRPr="005F7B3E">
        <w:rPr>
          <w:sz w:val="28"/>
          <w:szCs w:val="28"/>
        </w:rPr>
        <w:t xml:space="preserve">. </w:t>
      </w:r>
    </w:p>
    <w:p w14:paraId="2FDCB729" w14:textId="4D614297" w:rsidR="0057647A" w:rsidRPr="005F7B3E" w:rsidRDefault="004B2D5C" w:rsidP="0057647A">
      <w:pPr>
        <w:pStyle w:val="List1"/>
        <w:numPr>
          <w:ilvl w:val="0"/>
          <w:numId w:val="11"/>
        </w:numPr>
        <w:rPr>
          <w:sz w:val="28"/>
          <w:szCs w:val="28"/>
        </w:rPr>
      </w:pPr>
      <w:r w:rsidRPr="005F7B3E">
        <w:rPr>
          <w:sz w:val="28"/>
          <w:szCs w:val="28"/>
        </w:rPr>
        <w:t xml:space="preserve">Region I had utilized </w:t>
      </w:r>
      <w:r w:rsidR="00FD2A6A" w:rsidRPr="005F7B3E">
        <w:rPr>
          <w:sz w:val="28"/>
          <w:szCs w:val="28"/>
        </w:rPr>
        <w:t>6</w:t>
      </w:r>
      <w:r w:rsidR="003911E0" w:rsidRPr="005F7B3E">
        <w:rPr>
          <w:sz w:val="28"/>
          <w:szCs w:val="28"/>
        </w:rPr>
        <w:t>7</w:t>
      </w:r>
      <w:r w:rsidRPr="005F7B3E">
        <w:rPr>
          <w:sz w:val="28"/>
          <w:szCs w:val="28"/>
        </w:rPr>
        <w:t xml:space="preserve">% of </w:t>
      </w:r>
      <w:r w:rsidR="00AE59FE" w:rsidRPr="005F7B3E">
        <w:rPr>
          <w:sz w:val="28"/>
          <w:szCs w:val="28"/>
        </w:rPr>
        <w:t xml:space="preserve">its </w:t>
      </w:r>
      <w:r w:rsidRPr="005F7B3E">
        <w:rPr>
          <w:sz w:val="28"/>
          <w:szCs w:val="28"/>
        </w:rPr>
        <w:t>budget.</w:t>
      </w:r>
    </w:p>
    <w:p w14:paraId="6FA00447" w14:textId="0A7C8879" w:rsidR="0057647A" w:rsidRPr="005F7B3E" w:rsidRDefault="004B2D5C" w:rsidP="0057647A">
      <w:pPr>
        <w:pStyle w:val="List1"/>
        <w:numPr>
          <w:ilvl w:val="0"/>
          <w:numId w:val="11"/>
        </w:numPr>
        <w:rPr>
          <w:sz w:val="28"/>
          <w:szCs w:val="28"/>
        </w:rPr>
      </w:pPr>
      <w:r w:rsidRPr="005F7B3E">
        <w:rPr>
          <w:sz w:val="28"/>
          <w:szCs w:val="28"/>
        </w:rPr>
        <w:t xml:space="preserve">Region II had utilized </w:t>
      </w:r>
      <w:r w:rsidR="003911E0" w:rsidRPr="005F7B3E">
        <w:rPr>
          <w:sz w:val="28"/>
          <w:szCs w:val="28"/>
        </w:rPr>
        <w:t>8</w:t>
      </w:r>
      <w:r w:rsidR="00FD2A6A" w:rsidRPr="005F7B3E">
        <w:rPr>
          <w:sz w:val="28"/>
          <w:szCs w:val="28"/>
        </w:rPr>
        <w:t>2</w:t>
      </w:r>
      <w:r w:rsidRPr="005F7B3E">
        <w:rPr>
          <w:sz w:val="28"/>
          <w:szCs w:val="28"/>
        </w:rPr>
        <w:t xml:space="preserve">% of </w:t>
      </w:r>
      <w:r w:rsidR="00AE59FE" w:rsidRPr="005F7B3E">
        <w:rPr>
          <w:sz w:val="28"/>
          <w:szCs w:val="28"/>
        </w:rPr>
        <w:t xml:space="preserve">its </w:t>
      </w:r>
      <w:r w:rsidRPr="005F7B3E">
        <w:rPr>
          <w:sz w:val="28"/>
          <w:szCs w:val="28"/>
        </w:rPr>
        <w:t>budget.</w:t>
      </w:r>
    </w:p>
    <w:p w14:paraId="0A08950A" w14:textId="30033BA2" w:rsidR="0057647A" w:rsidRPr="005F7B3E" w:rsidRDefault="004B2D5C" w:rsidP="0057647A">
      <w:pPr>
        <w:pStyle w:val="List1"/>
        <w:numPr>
          <w:ilvl w:val="0"/>
          <w:numId w:val="11"/>
        </w:numPr>
        <w:rPr>
          <w:sz w:val="28"/>
          <w:szCs w:val="28"/>
        </w:rPr>
      </w:pPr>
      <w:r w:rsidRPr="005F7B3E">
        <w:rPr>
          <w:sz w:val="28"/>
          <w:szCs w:val="28"/>
        </w:rPr>
        <w:t xml:space="preserve">Region III had utilized </w:t>
      </w:r>
      <w:r w:rsidR="003911E0" w:rsidRPr="005F7B3E">
        <w:rPr>
          <w:sz w:val="28"/>
          <w:szCs w:val="28"/>
        </w:rPr>
        <w:t>7</w:t>
      </w:r>
      <w:r w:rsidR="00B10DD8" w:rsidRPr="005F7B3E">
        <w:rPr>
          <w:sz w:val="28"/>
          <w:szCs w:val="28"/>
        </w:rPr>
        <w:t>2</w:t>
      </w:r>
      <w:r w:rsidRPr="005F7B3E">
        <w:rPr>
          <w:sz w:val="28"/>
          <w:szCs w:val="28"/>
        </w:rPr>
        <w:t xml:space="preserve">% of </w:t>
      </w:r>
      <w:r w:rsidR="00AE59FE" w:rsidRPr="005F7B3E">
        <w:rPr>
          <w:sz w:val="28"/>
          <w:szCs w:val="28"/>
        </w:rPr>
        <w:t xml:space="preserve">its </w:t>
      </w:r>
      <w:r w:rsidRPr="005F7B3E">
        <w:rPr>
          <w:sz w:val="28"/>
          <w:szCs w:val="28"/>
        </w:rPr>
        <w:t xml:space="preserve">budget. </w:t>
      </w:r>
    </w:p>
    <w:p w14:paraId="371BA7D1" w14:textId="5F7BF42A" w:rsidR="004F31BF" w:rsidRPr="005F7B3E" w:rsidRDefault="00CF52C6" w:rsidP="0057647A">
      <w:pPr>
        <w:pStyle w:val="List1"/>
        <w:numPr>
          <w:ilvl w:val="0"/>
          <w:numId w:val="11"/>
        </w:numPr>
        <w:rPr>
          <w:sz w:val="28"/>
          <w:szCs w:val="28"/>
        </w:rPr>
      </w:pPr>
      <w:r>
        <w:rPr>
          <w:sz w:val="28"/>
          <w:szCs w:val="28"/>
        </w:rPr>
        <w:t xml:space="preserve">The Rehab Center </w:t>
      </w:r>
      <w:r w:rsidR="004F31BF" w:rsidRPr="005F7B3E">
        <w:rPr>
          <w:sz w:val="28"/>
          <w:szCs w:val="28"/>
        </w:rPr>
        <w:t xml:space="preserve">had utilized </w:t>
      </w:r>
      <w:r w:rsidR="003911E0" w:rsidRPr="005F7B3E">
        <w:rPr>
          <w:sz w:val="28"/>
          <w:szCs w:val="28"/>
        </w:rPr>
        <w:t>40</w:t>
      </w:r>
      <w:r w:rsidR="004F31BF" w:rsidRPr="005F7B3E">
        <w:rPr>
          <w:sz w:val="28"/>
          <w:szCs w:val="28"/>
        </w:rPr>
        <w:t>% of</w:t>
      </w:r>
      <w:r w:rsidR="00AE59FE" w:rsidRPr="005F7B3E">
        <w:rPr>
          <w:sz w:val="28"/>
          <w:szCs w:val="28"/>
        </w:rPr>
        <w:t xml:space="preserve"> its</w:t>
      </w:r>
      <w:r w:rsidR="004F31BF" w:rsidRPr="005F7B3E">
        <w:rPr>
          <w:sz w:val="28"/>
          <w:szCs w:val="28"/>
        </w:rPr>
        <w:t xml:space="preserve"> budget</w:t>
      </w:r>
      <w:r w:rsidR="006A0157" w:rsidRPr="005F7B3E">
        <w:rPr>
          <w:sz w:val="28"/>
          <w:szCs w:val="28"/>
        </w:rPr>
        <w:t>. The amount was low</w:t>
      </w:r>
      <w:r w:rsidR="00C55107" w:rsidRPr="005F7B3E">
        <w:rPr>
          <w:sz w:val="28"/>
          <w:szCs w:val="28"/>
        </w:rPr>
        <w:t xml:space="preserve"> due to the closure of the Center</w:t>
      </w:r>
      <w:r w:rsidR="00FA226E" w:rsidRPr="005F7B3E">
        <w:rPr>
          <w:sz w:val="28"/>
          <w:szCs w:val="28"/>
        </w:rPr>
        <w:t xml:space="preserve"> during the pandemic.</w:t>
      </w:r>
    </w:p>
    <w:p w14:paraId="62682F01" w14:textId="62AF72E3" w:rsidR="004B2D5C" w:rsidRPr="005F7B3E" w:rsidRDefault="004B2D5C" w:rsidP="004B2D5C">
      <w:pPr>
        <w:pStyle w:val="List1"/>
        <w:numPr>
          <w:ilvl w:val="0"/>
          <w:numId w:val="11"/>
        </w:numPr>
        <w:rPr>
          <w:sz w:val="28"/>
          <w:szCs w:val="28"/>
        </w:rPr>
      </w:pPr>
      <w:r w:rsidRPr="005F7B3E">
        <w:rPr>
          <w:sz w:val="28"/>
          <w:szCs w:val="28"/>
        </w:rPr>
        <w:t>Prevention</w:t>
      </w:r>
      <w:r w:rsidR="002D2AFE" w:rsidRPr="005F7B3E">
        <w:rPr>
          <w:sz w:val="28"/>
          <w:szCs w:val="28"/>
        </w:rPr>
        <w:t xml:space="preserve"> of Blindness</w:t>
      </w:r>
      <w:r w:rsidRPr="005F7B3E">
        <w:rPr>
          <w:sz w:val="28"/>
          <w:szCs w:val="28"/>
        </w:rPr>
        <w:t xml:space="preserve"> had utilized </w:t>
      </w:r>
      <w:r w:rsidR="008B185B" w:rsidRPr="005F7B3E">
        <w:rPr>
          <w:sz w:val="28"/>
          <w:szCs w:val="28"/>
        </w:rPr>
        <w:t>1</w:t>
      </w:r>
      <w:r w:rsidR="003911E0" w:rsidRPr="005F7B3E">
        <w:rPr>
          <w:sz w:val="28"/>
          <w:szCs w:val="28"/>
        </w:rPr>
        <w:t>3</w:t>
      </w:r>
      <w:r w:rsidRPr="005F7B3E">
        <w:rPr>
          <w:sz w:val="28"/>
          <w:szCs w:val="28"/>
        </w:rPr>
        <w:t xml:space="preserve">% of </w:t>
      </w:r>
      <w:r w:rsidR="00AE59FE" w:rsidRPr="005F7B3E">
        <w:rPr>
          <w:sz w:val="28"/>
          <w:szCs w:val="28"/>
        </w:rPr>
        <w:t xml:space="preserve">its </w:t>
      </w:r>
      <w:r w:rsidRPr="005F7B3E">
        <w:rPr>
          <w:sz w:val="28"/>
          <w:szCs w:val="28"/>
        </w:rPr>
        <w:t>budget</w:t>
      </w:r>
      <w:r w:rsidR="00257860" w:rsidRPr="005F7B3E">
        <w:rPr>
          <w:sz w:val="28"/>
          <w:szCs w:val="28"/>
        </w:rPr>
        <w:t xml:space="preserve">. </w:t>
      </w:r>
    </w:p>
    <w:p w14:paraId="74F734E5" w14:textId="590100FA" w:rsidR="004B2D5C" w:rsidRPr="005F7B3E" w:rsidRDefault="004B2D5C" w:rsidP="004B2D5C">
      <w:pPr>
        <w:pStyle w:val="List1"/>
        <w:numPr>
          <w:ilvl w:val="0"/>
          <w:numId w:val="11"/>
        </w:numPr>
        <w:rPr>
          <w:sz w:val="28"/>
          <w:szCs w:val="28"/>
        </w:rPr>
      </w:pPr>
      <w:r w:rsidRPr="005F7B3E">
        <w:rPr>
          <w:sz w:val="28"/>
          <w:szCs w:val="28"/>
        </w:rPr>
        <w:t xml:space="preserve">Older Blind had utilized </w:t>
      </w:r>
      <w:r w:rsidR="005A7C0E" w:rsidRPr="005F7B3E">
        <w:rPr>
          <w:sz w:val="28"/>
          <w:szCs w:val="28"/>
        </w:rPr>
        <w:t>6</w:t>
      </w:r>
      <w:r w:rsidR="00B10DD8" w:rsidRPr="005F7B3E">
        <w:rPr>
          <w:sz w:val="28"/>
          <w:szCs w:val="28"/>
        </w:rPr>
        <w:t>1</w:t>
      </w:r>
      <w:r w:rsidRPr="005F7B3E">
        <w:rPr>
          <w:sz w:val="28"/>
          <w:szCs w:val="28"/>
        </w:rPr>
        <w:t xml:space="preserve">% of </w:t>
      </w:r>
      <w:r w:rsidR="00AE59FE" w:rsidRPr="005F7B3E">
        <w:rPr>
          <w:sz w:val="28"/>
          <w:szCs w:val="28"/>
        </w:rPr>
        <w:t xml:space="preserve">its </w:t>
      </w:r>
      <w:r w:rsidRPr="005F7B3E">
        <w:rPr>
          <w:sz w:val="28"/>
          <w:szCs w:val="28"/>
        </w:rPr>
        <w:t>budget.</w:t>
      </w:r>
      <w:r w:rsidR="00257860" w:rsidRPr="005F7B3E">
        <w:rPr>
          <w:sz w:val="28"/>
          <w:szCs w:val="28"/>
        </w:rPr>
        <w:t xml:space="preserve"> </w:t>
      </w:r>
    </w:p>
    <w:p w14:paraId="28932428" w14:textId="42CC7010" w:rsidR="004B2D5C" w:rsidRPr="005F7B3E" w:rsidRDefault="004B2D5C" w:rsidP="004B2D5C">
      <w:pPr>
        <w:pStyle w:val="List1"/>
        <w:numPr>
          <w:ilvl w:val="0"/>
          <w:numId w:val="11"/>
        </w:numPr>
        <w:rPr>
          <w:sz w:val="28"/>
          <w:szCs w:val="28"/>
        </w:rPr>
      </w:pPr>
      <w:r w:rsidRPr="005F7B3E">
        <w:rPr>
          <w:sz w:val="28"/>
          <w:szCs w:val="28"/>
        </w:rPr>
        <w:t xml:space="preserve">Children’s Services had utilized </w:t>
      </w:r>
      <w:r w:rsidR="005A7C0E" w:rsidRPr="005F7B3E">
        <w:rPr>
          <w:sz w:val="28"/>
          <w:szCs w:val="28"/>
        </w:rPr>
        <w:t>70</w:t>
      </w:r>
      <w:r w:rsidRPr="005F7B3E">
        <w:rPr>
          <w:sz w:val="28"/>
          <w:szCs w:val="28"/>
        </w:rPr>
        <w:t xml:space="preserve">% of </w:t>
      </w:r>
      <w:r w:rsidR="00AE59FE" w:rsidRPr="005F7B3E">
        <w:rPr>
          <w:sz w:val="28"/>
          <w:szCs w:val="28"/>
        </w:rPr>
        <w:t xml:space="preserve">its </w:t>
      </w:r>
      <w:r w:rsidRPr="005F7B3E">
        <w:rPr>
          <w:sz w:val="28"/>
          <w:szCs w:val="28"/>
        </w:rPr>
        <w:t xml:space="preserve">budget. </w:t>
      </w:r>
    </w:p>
    <w:p w14:paraId="69CF3B9B" w14:textId="588411A8" w:rsidR="004F31BF" w:rsidRPr="005F7B3E" w:rsidRDefault="004F31BF" w:rsidP="004B2D5C">
      <w:pPr>
        <w:pStyle w:val="List1"/>
        <w:numPr>
          <w:ilvl w:val="0"/>
          <w:numId w:val="11"/>
        </w:numPr>
        <w:rPr>
          <w:sz w:val="28"/>
          <w:szCs w:val="28"/>
        </w:rPr>
      </w:pPr>
      <w:r w:rsidRPr="005F7B3E">
        <w:rPr>
          <w:sz w:val="28"/>
          <w:szCs w:val="28"/>
        </w:rPr>
        <w:t xml:space="preserve">Business Enterprise Program (BEP) had utilized </w:t>
      </w:r>
      <w:r w:rsidR="005A7C0E" w:rsidRPr="005F7B3E">
        <w:rPr>
          <w:sz w:val="28"/>
          <w:szCs w:val="28"/>
        </w:rPr>
        <w:t>72</w:t>
      </w:r>
      <w:r w:rsidRPr="005F7B3E">
        <w:rPr>
          <w:sz w:val="28"/>
          <w:szCs w:val="28"/>
        </w:rPr>
        <w:t xml:space="preserve">% of </w:t>
      </w:r>
      <w:r w:rsidR="00AE59FE" w:rsidRPr="005F7B3E">
        <w:rPr>
          <w:sz w:val="28"/>
          <w:szCs w:val="28"/>
        </w:rPr>
        <w:t xml:space="preserve">its </w:t>
      </w:r>
      <w:r w:rsidRPr="005F7B3E">
        <w:rPr>
          <w:sz w:val="28"/>
          <w:szCs w:val="28"/>
        </w:rPr>
        <w:t xml:space="preserve">budget. </w:t>
      </w:r>
    </w:p>
    <w:p w14:paraId="43B938EB" w14:textId="02A40264" w:rsidR="004F31BF" w:rsidRPr="005F7B3E" w:rsidRDefault="004F31BF" w:rsidP="004B2D5C">
      <w:pPr>
        <w:pStyle w:val="List1"/>
        <w:numPr>
          <w:ilvl w:val="0"/>
          <w:numId w:val="11"/>
        </w:numPr>
        <w:rPr>
          <w:sz w:val="28"/>
          <w:szCs w:val="28"/>
        </w:rPr>
      </w:pPr>
      <w:r w:rsidRPr="005F7B3E">
        <w:rPr>
          <w:sz w:val="28"/>
          <w:szCs w:val="28"/>
        </w:rPr>
        <w:t xml:space="preserve">Training and Employment had utilized </w:t>
      </w:r>
      <w:r w:rsidR="005A7C0E" w:rsidRPr="005F7B3E">
        <w:rPr>
          <w:sz w:val="28"/>
          <w:szCs w:val="28"/>
        </w:rPr>
        <w:t>63</w:t>
      </w:r>
      <w:r w:rsidRPr="005F7B3E">
        <w:rPr>
          <w:sz w:val="28"/>
          <w:szCs w:val="28"/>
        </w:rPr>
        <w:t xml:space="preserve">% of </w:t>
      </w:r>
      <w:r w:rsidR="00AE59FE" w:rsidRPr="005F7B3E">
        <w:rPr>
          <w:sz w:val="28"/>
          <w:szCs w:val="28"/>
        </w:rPr>
        <w:t>its</w:t>
      </w:r>
      <w:r w:rsidRPr="005F7B3E">
        <w:rPr>
          <w:sz w:val="28"/>
          <w:szCs w:val="28"/>
        </w:rPr>
        <w:t xml:space="preserve"> budget.</w:t>
      </w:r>
    </w:p>
    <w:p w14:paraId="05ABF093" w14:textId="0F4DFF65" w:rsidR="004F31BF" w:rsidRPr="005F7B3E" w:rsidRDefault="004F31BF" w:rsidP="00682B99">
      <w:pPr>
        <w:pStyle w:val="List1"/>
        <w:numPr>
          <w:ilvl w:val="0"/>
          <w:numId w:val="11"/>
        </w:numPr>
        <w:rPr>
          <w:sz w:val="28"/>
          <w:szCs w:val="28"/>
        </w:rPr>
      </w:pPr>
      <w:r w:rsidRPr="005F7B3E">
        <w:rPr>
          <w:sz w:val="28"/>
          <w:szCs w:val="28"/>
        </w:rPr>
        <w:t xml:space="preserve">Pre-Employment Transition Services (Pre-ETS) had </w:t>
      </w:r>
      <w:r w:rsidR="00213DCE" w:rsidRPr="005F7B3E">
        <w:rPr>
          <w:sz w:val="28"/>
          <w:szCs w:val="28"/>
        </w:rPr>
        <w:t xml:space="preserve">utilized </w:t>
      </w:r>
      <w:r w:rsidR="005A7C0E" w:rsidRPr="005F7B3E">
        <w:rPr>
          <w:sz w:val="28"/>
          <w:szCs w:val="28"/>
        </w:rPr>
        <w:t>91</w:t>
      </w:r>
      <w:r w:rsidRPr="005F7B3E">
        <w:rPr>
          <w:sz w:val="28"/>
          <w:szCs w:val="28"/>
        </w:rPr>
        <w:t xml:space="preserve">% of </w:t>
      </w:r>
      <w:r w:rsidR="006005D9" w:rsidRPr="005F7B3E">
        <w:rPr>
          <w:sz w:val="28"/>
          <w:szCs w:val="28"/>
        </w:rPr>
        <w:t>the required 15% for the 2020 grant.</w:t>
      </w:r>
      <w:r w:rsidR="00E46D84" w:rsidRPr="005F7B3E">
        <w:rPr>
          <w:sz w:val="28"/>
          <w:szCs w:val="28"/>
        </w:rPr>
        <w:t xml:space="preserve"> </w:t>
      </w:r>
    </w:p>
    <w:p w14:paraId="4AAB027D" w14:textId="2AC355E2" w:rsidR="00E46D84" w:rsidRPr="005F7B3E" w:rsidRDefault="005A7C0E" w:rsidP="004B2D5C">
      <w:pPr>
        <w:pStyle w:val="List1"/>
        <w:numPr>
          <w:ilvl w:val="0"/>
          <w:numId w:val="11"/>
        </w:numPr>
        <w:rPr>
          <w:sz w:val="28"/>
          <w:szCs w:val="28"/>
        </w:rPr>
      </w:pPr>
      <w:r w:rsidRPr="005F7B3E">
        <w:rPr>
          <w:sz w:val="28"/>
          <w:szCs w:val="28"/>
        </w:rPr>
        <w:t>97</w:t>
      </w:r>
      <w:r w:rsidR="00F401DF" w:rsidRPr="005F7B3E">
        <w:rPr>
          <w:sz w:val="28"/>
          <w:szCs w:val="28"/>
        </w:rPr>
        <w:t xml:space="preserve">% of the </w:t>
      </w:r>
      <w:r w:rsidR="00E46D84" w:rsidRPr="005F7B3E">
        <w:rPr>
          <w:sz w:val="28"/>
          <w:szCs w:val="28"/>
        </w:rPr>
        <w:t xml:space="preserve">Independent Living for Older Blind grant </w:t>
      </w:r>
      <w:r w:rsidR="00F401DF" w:rsidRPr="005F7B3E">
        <w:rPr>
          <w:sz w:val="28"/>
          <w:szCs w:val="28"/>
        </w:rPr>
        <w:t>had been utilized</w:t>
      </w:r>
      <w:r w:rsidR="00E46D84" w:rsidRPr="005F7B3E">
        <w:rPr>
          <w:sz w:val="28"/>
          <w:szCs w:val="28"/>
        </w:rPr>
        <w:t>.</w:t>
      </w:r>
    </w:p>
    <w:p w14:paraId="53AD8BA9" w14:textId="3C36B73E" w:rsidR="00E46D84" w:rsidRPr="005F7B3E" w:rsidRDefault="00E46D84" w:rsidP="004B2D5C">
      <w:pPr>
        <w:pStyle w:val="List1"/>
        <w:numPr>
          <w:ilvl w:val="0"/>
          <w:numId w:val="11"/>
        </w:numPr>
        <w:rPr>
          <w:sz w:val="28"/>
          <w:szCs w:val="28"/>
        </w:rPr>
      </w:pPr>
      <w:r w:rsidRPr="005F7B3E">
        <w:rPr>
          <w:sz w:val="28"/>
          <w:szCs w:val="28"/>
        </w:rPr>
        <w:t xml:space="preserve">Spending against the Supported Employment grant </w:t>
      </w:r>
      <w:r w:rsidR="00F401DF" w:rsidRPr="005F7B3E">
        <w:rPr>
          <w:sz w:val="28"/>
          <w:szCs w:val="28"/>
        </w:rPr>
        <w:t>wa</w:t>
      </w:r>
      <w:r w:rsidRPr="005F7B3E">
        <w:rPr>
          <w:sz w:val="28"/>
          <w:szCs w:val="28"/>
        </w:rPr>
        <w:t>s showing progress.</w:t>
      </w:r>
    </w:p>
    <w:p w14:paraId="4441EDD4" w14:textId="1DABD026" w:rsidR="00B10DD8" w:rsidRPr="005F7B3E" w:rsidRDefault="00B10DD8" w:rsidP="004B2D5C">
      <w:pPr>
        <w:pStyle w:val="List1"/>
        <w:numPr>
          <w:ilvl w:val="0"/>
          <w:numId w:val="11"/>
        </w:numPr>
        <w:rPr>
          <w:sz w:val="28"/>
          <w:szCs w:val="28"/>
        </w:rPr>
      </w:pPr>
      <w:r w:rsidRPr="005F7B3E">
        <w:rPr>
          <w:sz w:val="28"/>
          <w:szCs w:val="28"/>
        </w:rPr>
        <w:t xml:space="preserve">The agency had utilized </w:t>
      </w:r>
      <w:r w:rsidR="005A7C0E" w:rsidRPr="005F7B3E">
        <w:rPr>
          <w:sz w:val="28"/>
          <w:szCs w:val="28"/>
        </w:rPr>
        <w:t>4</w:t>
      </w:r>
      <w:r w:rsidRPr="005F7B3E">
        <w:rPr>
          <w:sz w:val="28"/>
          <w:szCs w:val="28"/>
        </w:rPr>
        <w:t>0% of the 2020 Vocational Rehabilitation (VR) gran</w:t>
      </w:r>
      <w:r w:rsidR="00F401DF" w:rsidRPr="005F7B3E">
        <w:rPr>
          <w:sz w:val="28"/>
          <w:szCs w:val="28"/>
        </w:rPr>
        <w:t>t, which included</w:t>
      </w:r>
      <w:r w:rsidR="00F573AC" w:rsidRPr="005F7B3E">
        <w:rPr>
          <w:sz w:val="28"/>
          <w:szCs w:val="28"/>
        </w:rPr>
        <w:t xml:space="preserve"> </w:t>
      </w:r>
      <w:r w:rsidR="00E300C6" w:rsidRPr="005F7B3E">
        <w:rPr>
          <w:sz w:val="28"/>
          <w:szCs w:val="28"/>
        </w:rPr>
        <w:t xml:space="preserve">receipt of a $1 </w:t>
      </w:r>
      <w:r w:rsidR="00F573AC" w:rsidRPr="005F7B3E">
        <w:rPr>
          <w:sz w:val="28"/>
          <w:szCs w:val="28"/>
        </w:rPr>
        <w:t>million re-allotment.</w:t>
      </w:r>
    </w:p>
    <w:p w14:paraId="32CAAF4D" w14:textId="24B3E73B" w:rsidR="00580588" w:rsidRPr="005F7B3E" w:rsidRDefault="00580588" w:rsidP="00580588">
      <w:pPr>
        <w:pStyle w:val="List1"/>
        <w:rPr>
          <w:sz w:val="28"/>
          <w:szCs w:val="28"/>
        </w:rPr>
      </w:pPr>
    </w:p>
    <w:p w14:paraId="2052DCEE" w14:textId="4B02EEDE" w:rsidR="00580588" w:rsidRPr="005F7B3E" w:rsidRDefault="004A2133" w:rsidP="00580588">
      <w:pPr>
        <w:pStyle w:val="sectionhead"/>
        <w:rPr>
          <w:sz w:val="28"/>
          <w:szCs w:val="28"/>
        </w:rPr>
      </w:pPr>
      <w:r w:rsidRPr="005F7B3E">
        <w:rPr>
          <w:sz w:val="28"/>
          <w:szCs w:val="28"/>
        </w:rPr>
        <w:t>Facilities &amp; O</w:t>
      </w:r>
      <w:r w:rsidR="00580588" w:rsidRPr="005F7B3E">
        <w:rPr>
          <w:sz w:val="28"/>
          <w:szCs w:val="28"/>
        </w:rPr>
        <w:t>perations Report</w:t>
      </w:r>
    </w:p>
    <w:p w14:paraId="25F2637D" w14:textId="3313684F" w:rsidR="00580588" w:rsidRPr="005F7B3E" w:rsidRDefault="00580588" w:rsidP="00580588">
      <w:pPr>
        <w:pStyle w:val="subheading"/>
        <w:rPr>
          <w:sz w:val="28"/>
          <w:szCs w:val="28"/>
        </w:rPr>
      </w:pPr>
      <w:r w:rsidRPr="005F7B3E">
        <w:rPr>
          <w:sz w:val="28"/>
          <w:szCs w:val="28"/>
        </w:rPr>
        <w:t>Matt Daugherty reported:</w:t>
      </w:r>
    </w:p>
    <w:p w14:paraId="24BA7623" w14:textId="0B791E33" w:rsidR="00580588" w:rsidRPr="005F7B3E" w:rsidRDefault="00BC25CF" w:rsidP="00580588">
      <w:pPr>
        <w:pStyle w:val="List1"/>
        <w:numPr>
          <w:ilvl w:val="0"/>
          <w:numId w:val="11"/>
        </w:numPr>
        <w:rPr>
          <w:sz w:val="28"/>
          <w:szCs w:val="28"/>
        </w:rPr>
      </w:pPr>
      <w:r w:rsidRPr="005F7B3E">
        <w:rPr>
          <w:sz w:val="28"/>
          <w:szCs w:val="28"/>
        </w:rPr>
        <w:t xml:space="preserve">A new position had been created for a procurement manager and </w:t>
      </w:r>
      <w:r w:rsidR="00E20AB5" w:rsidRPr="005F7B3E">
        <w:rPr>
          <w:sz w:val="28"/>
          <w:szCs w:val="28"/>
        </w:rPr>
        <w:t>would</w:t>
      </w:r>
      <w:r w:rsidRPr="005F7B3E">
        <w:rPr>
          <w:sz w:val="28"/>
          <w:szCs w:val="28"/>
        </w:rPr>
        <w:t xml:space="preserve"> be posted soon.</w:t>
      </w:r>
    </w:p>
    <w:p w14:paraId="436A6B04" w14:textId="77311042" w:rsidR="00BC25CF" w:rsidRPr="005F7B3E" w:rsidRDefault="00BC25CF" w:rsidP="00580588">
      <w:pPr>
        <w:pStyle w:val="List1"/>
        <w:numPr>
          <w:ilvl w:val="0"/>
          <w:numId w:val="11"/>
        </w:numPr>
        <w:rPr>
          <w:sz w:val="28"/>
          <w:szCs w:val="28"/>
        </w:rPr>
      </w:pPr>
      <w:r w:rsidRPr="005F7B3E">
        <w:rPr>
          <w:sz w:val="28"/>
          <w:szCs w:val="28"/>
        </w:rPr>
        <w:t>The accounts payable supervisor position would be filled soon.</w:t>
      </w:r>
    </w:p>
    <w:p w14:paraId="342B1CDA" w14:textId="4258FDD2" w:rsidR="004A2133" w:rsidRPr="005F7B3E" w:rsidRDefault="004A2133" w:rsidP="00580588">
      <w:pPr>
        <w:pStyle w:val="List1"/>
        <w:numPr>
          <w:ilvl w:val="0"/>
          <w:numId w:val="11"/>
        </w:numPr>
        <w:rPr>
          <w:sz w:val="28"/>
          <w:szCs w:val="28"/>
        </w:rPr>
      </w:pPr>
      <w:r w:rsidRPr="005F7B3E">
        <w:rPr>
          <w:sz w:val="28"/>
          <w:szCs w:val="28"/>
        </w:rPr>
        <w:t xml:space="preserve">The </w:t>
      </w:r>
      <w:r w:rsidR="00BC25CF" w:rsidRPr="005F7B3E">
        <w:rPr>
          <w:sz w:val="28"/>
          <w:szCs w:val="28"/>
        </w:rPr>
        <w:t>Florence District Office ha</w:t>
      </w:r>
      <w:r w:rsidR="00E20AB5" w:rsidRPr="005F7B3E">
        <w:rPr>
          <w:sz w:val="28"/>
          <w:szCs w:val="28"/>
        </w:rPr>
        <w:t>d</w:t>
      </w:r>
      <w:r w:rsidR="00BC25CF" w:rsidRPr="005F7B3E">
        <w:rPr>
          <w:sz w:val="28"/>
          <w:szCs w:val="28"/>
        </w:rPr>
        <w:t xml:space="preserve"> moved to a new location.</w:t>
      </w:r>
    </w:p>
    <w:p w14:paraId="677084DD" w14:textId="53308978" w:rsidR="00BC25CF" w:rsidRPr="005F7B3E" w:rsidRDefault="00BC25CF" w:rsidP="00580588">
      <w:pPr>
        <w:pStyle w:val="List1"/>
        <w:numPr>
          <w:ilvl w:val="0"/>
          <w:numId w:val="11"/>
        </w:numPr>
        <w:rPr>
          <w:sz w:val="28"/>
          <w:szCs w:val="28"/>
        </w:rPr>
      </w:pPr>
      <w:r w:rsidRPr="005F7B3E">
        <w:rPr>
          <w:sz w:val="28"/>
          <w:szCs w:val="28"/>
        </w:rPr>
        <w:t>The Conway District Office w</w:t>
      </w:r>
      <w:r w:rsidR="00E20AB5" w:rsidRPr="005F7B3E">
        <w:rPr>
          <w:sz w:val="28"/>
          <w:szCs w:val="28"/>
        </w:rPr>
        <w:t>ould</w:t>
      </w:r>
      <w:r w:rsidRPr="005F7B3E">
        <w:rPr>
          <w:sz w:val="28"/>
          <w:szCs w:val="28"/>
        </w:rPr>
        <w:t xml:space="preserve"> </w:t>
      </w:r>
      <w:r w:rsidR="00395E97">
        <w:rPr>
          <w:sz w:val="28"/>
          <w:szCs w:val="28"/>
        </w:rPr>
        <w:t xml:space="preserve">move to a new location </w:t>
      </w:r>
      <w:r w:rsidRPr="005F7B3E">
        <w:rPr>
          <w:sz w:val="28"/>
          <w:szCs w:val="28"/>
        </w:rPr>
        <w:t>by the end of May.</w:t>
      </w:r>
    </w:p>
    <w:p w14:paraId="6B59AE23" w14:textId="15BFED8E" w:rsidR="00BC25CF" w:rsidRPr="005F7B3E" w:rsidRDefault="00BC25CF" w:rsidP="00580588">
      <w:pPr>
        <w:pStyle w:val="List1"/>
        <w:numPr>
          <w:ilvl w:val="0"/>
          <w:numId w:val="11"/>
        </w:numPr>
        <w:rPr>
          <w:sz w:val="28"/>
          <w:szCs w:val="28"/>
        </w:rPr>
      </w:pPr>
      <w:r w:rsidRPr="005F7B3E">
        <w:rPr>
          <w:sz w:val="28"/>
          <w:szCs w:val="28"/>
        </w:rPr>
        <w:t xml:space="preserve">The </w:t>
      </w:r>
      <w:r w:rsidR="00CF52C6">
        <w:rPr>
          <w:sz w:val="28"/>
          <w:szCs w:val="28"/>
        </w:rPr>
        <w:t>Rehab Center</w:t>
      </w:r>
      <w:r w:rsidR="00395E97">
        <w:rPr>
          <w:sz w:val="28"/>
          <w:szCs w:val="28"/>
        </w:rPr>
        <w:t xml:space="preserve"> </w:t>
      </w:r>
      <w:r w:rsidRPr="005F7B3E">
        <w:rPr>
          <w:sz w:val="28"/>
          <w:szCs w:val="28"/>
        </w:rPr>
        <w:t>dormitory would be ready for residential consumers by the end of May or the first of June.</w:t>
      </w:r>
    </w:p>
    <w:p w14:paraId="58CAF4D4" w14:textId="7B3BA4D7" w:rsidR="00BC25CF" w:rsidRPr="005F7B3E" w:rsidRDefault="00BC25CF" w:rsidP="00580588">
      <w:pPr>
        <w:pStyle w:val="List1"/>
        <w:numPr>
          <w:ilvl w:val="0"/>
          <w:numId w:val="11"/>
        </w:numPr>
        <w:rPr>
          <w:sz w:val="28"/>
          <w:szCs w:val="28"/>
        </w:rPr>
      </w:pPr>
      <w:r w:rsidRPr="005F7B3E">
        <w:rPr>
          <w:sz w:val="28"/>
          <w:szCs w:val="28"/>
        </w:rPr>
        <w:t>The Board Room would be ready for in</w:t>
      </w:r>
      <w:r w:rsidR="00E20AB5" w:rsidRPr="005F7B3E">
        <w:rPr>
          <w:sz w:val="28"/>
          <w:szCs w:val="28"/>
        </w:rPr>
        <w:t>-</w:t>
      </w:r>
      <w:r w:rsidRPr="005F7B3E">
        <w:rPr>
          <w:sz w:val="28"/>
          <w:szCs w:val="28"/>
        </w:rPr>
        <w:t>person meetings for the May 18 meeting.</w:t>
      </w:r>
    </w:p>
    <w:p w14:paraId="223EB417" w14:textId="3A2FBCB9" w:rsidR="00BC25CF" w:rsidRPr="005F7B3E" w:rsidRDefault="00BC25CF" w:rsidP="00580588">
      <w:pPr>
        <w:pStyle w:val="List1"/>
        <w:numPr>
          <w:ilvl w:val="0"/>
          <w:numId w:val="11"/>
        </w:numPr>
        <w:rPr>
          <w:sz w:val="28"/>
          <w:szCs w:val="28"/>
        </w:rPr>
      </w:pPr>
      <w:r w:rsidRPr="005F7B3E">
        <w:rPr>
          <w:sz w:val="28"/>
          <w:szCs w:val="28"/>
        </w:rPr>
        <w:lastRenderedPageBreak/>
        <w:t>Other projects include</w:t>
      </w:r>
      <w:r w:rsidR="00E20AB5" w:rsidRPr="005F7B3E">
        <w:rPr>
          <w:sz w:val="28"/>
          <w:szCs w:val="28"/>
        </w:rPr>
        <w:t>d</w:t>
      </w:r>
      <w:r w:rsidRPr="005F7B3E">
        <w:rPr>
          <w:sz w:val="28"/>
          <w:szCs w:val="28"/>
        </w:rPr>
        <w:t xml:space="preserve"> a new generator and new lighting around the campus to ensure safety of consumers and staff.</w:t>
      </w:r>
    </w:p>
    <w:p w14:paraId="7475000D" w14:textId="4A89EAA1" w:rsidR="00BC25CF" w:rsidRPr="005F7B3E" w:rsidRDefault="00B202DC" w:rsidP="00580588">
      <w:pPr>
        <w:pStyle w:val="List1"/>
        <w:numPr>
          <w:ilvl w:val="0"/>
          <w:numId w:val="11"/>
        </w:numPr>
        <w:rPr>
          <w:sz w:val="28"/>
          <w:szCs w:val="28"/>
        </w:rPr>
      </w:pPr>
      <w:r w:rsidRPr="005F7B3E">
        <w:rPr>
          <w:sz w:val="28"/>
          <w:szCs w:val="28"/>
        </w:rPr>
        <w:t xml:space="preserve">The </w:t>
      </w:r>
      <w:r w:rsidR="00BC25CF" w:rsidRPr="005F7B3E">
        <w:rPr>
          <w:sz w:val="28"/>
          <w:szCs w:val="28"/>
        </w:rPr>
        <w:t>IT</w:t>
      </w:r>
      <w:r w:rsidRPr="005F7B3E">
        <w:rPr>
          <w:sz w:val="28"/>
          <w:szCs w:val="28"/>
        </w:rPr>
        <w:t xml:space="preserve"> Department</w:t>
      </w:r>
      <w:r w:rsidR="00BC25CF" w:rsidRPr="005F7B3E">
        <w:rPr>
          <w:sz w:val="28"/>
          <w:szCs w:val="28"/>
        </w:rPr>
        <w:t xml:space="preserve"> had been updating phones, internet systems and digital faxing</w:t>
      </w:r>
      <w:r w:rsidR="00E20AB5" w:rsidRPr="005F7B3E">
        <w:rPr>
          <w:sz w:val="28"/>
          <w:szCs w:val="28"/>
        </w:rPr>
        <w:t>,</w:t>
      </w:r>
      <w:r w:rsidR="00BC25CF" w:rsidRPr="005F7B3E">
        <w:rPr>
          <w:sz w:val="28"/>
          <w:szCs w:val="28"/>
        </w:rPr>
        <w:t xml:space="preserve"> a</w:t>
      </w:r>
      <w:r w:rsidR="00E20AB5" w:rsidRPr="005F7B3E">
        <w:rPr>
          <w:sz w:val="28"/>
          <w:szCs w:val="28"/>
        </w:rPr>
        <w:t xml:space="preserve">nd was </w:t>
      </w:r>
      <w:r w:rsidR="00BC25CF" w:rsidRPr="005F7B3E">
        <w:rPr>
          <w:sz w:val="28"/>
          <w:szCs w:val="28"/>
        </w:rPr>
        <w:t>continuing to issue laptops for staff.</w:t>
      </w:r>
    </w:p>
    <w:p w14:paraId="1192774F" w14:textId="77777777" w:rsidR="00D01F65" w:rsidRPr="005F7B3E" w:rsidRDefault="00D01F65" w:rsidP="00D01F65">
      <w:pPr>
        <w:pStyle w:val="List1"/>
        <w:rPr>
          <w:b/>
          <w:bCs/>
          <w:sz w:val="28"/>
          <w:szCs w:val="28"/>
        </w:rPr>
      </w:pPr>
    </w:p>
    <w:p w14:paraId="7D80DC8D" w14:textId="51FAC5CF" w:rsidR="008B185B" w:rsidRPr="005F7B3E" w:rsidRDefault="00D01F65" w:rsidP="008B185B">
      <w:pPr>
        <w:pStyle w:val="List1"/>
        <w:rPr>
          <w:b/>
          <w:bCs/>
          <w:sz w:val="28"/>
          <w:szCs w:val="28"/>
        </w:rPr>
      </w:pPr>
      <w:r w:rsidRPr="005F7B3E">
        <w:rPr>
          <w:b/>
          <w:bCs/>
          <w:sz w:val="28"/>
          <w:szCs w:val="28"/>
        </w:rPr>
        <w:t>Human Resources Report</w:t>
      </w:r>
      <w:r w:rsidR="00BC25CF" w:rsidRPr="005F7B3E">
        <w:rPr>
          <w:b/>
          <w:bCs/>
          <w:sz w:val="28"/>
          <w:szCs w:val="28"/>
        </w:rPr>
        <w:t xml:space="preserve"> </w:t>
      </w:r>
    </w:p>
    <w:p w14:paraId="561EF612" w14:textId="77777777" w:rsidR="008B185B" w:rsidRPr="005F7B3E" w:rsidRDefault="008B185B" w:rsidP="008B185B">
      <w:pPr>
        <w:pStyle w:val="List1"/>
        <w:rPr>
          <w:b/>
          <w:bCs/>
          <w:sz w:val="28"/>
          <w:szCs w:val="28"/>
        </w:rPr>
      </w:pPr>
    </w:p>
    <w:p w14:paraId="43B56E8E" w14:textId="3B4393BC" w:rsidR="008B185B" w:rsidRPr="005F7B3E" w:rsidRDefault="009B4B29" w:rsidP="008B185B">
      <w:pPr>
        <w:pStyle w:val="List1"/>
        <w:rPr>
          <w:sz w:val="28"/>
          <w:szCs w:val="28"/>
        </w:rPr>
      </w:pPr>
      <w:r w:rsidRPr="005F7B3E">
        <w:rPr>
          <w:sz w:val="28"/>
          <w:szCs w:val="28"/>
        </w:rPr>
        <w:t>Wanda Miller</w:t>
      </w:r>
      <w:r w:rsidR="008B185B" w:rsidRPr="005F7B3E">
        <w:rPr>
          <w:sz w:val="28"/>
          <w:szCs w:val="28"/>
        </w:rPr>
        <w:t xml:space="preserve"> reported</w:t>
      </w:r>
      <w:r w:rsidR="00D01F65" w:rsidRPr="005F7B3E">
        <w:rPr>
          <w:sz w:val="28"/>
          <w:szCs w:val="28"/>
        </w:rPr>
        <w:t>:</w:t>
      </w:r>
      <w:r w:rsidR="008B185B" w:rsidRPr="005F7B3E">
        <w:rPr>
          <w:sz w:val="28"/>
          <w:szCs w:val="28"/>
        </w:rPr>
        <w:br/>
      </w:r>
    </w:p>
    <w:p w14:paraId="4E99B0BE" w14:textId="3125C38F" w:rsidR="00C02F9C" w:rsidRPr="005F7B3E" w:rsidRDefault="00E300C6" w:rsidP="00C02F9C">
      <w:pPr>
        <w:pStyle w:val="List1"/>
        <w:numPr>
          <w:ilvl w:val="0"/>
          <w:numId w:val="11"/>
        </w:numPr>
        <w:rPr>
          <w:sz w:val="28"/>
          <w:szCs w:val="28"/>
        </w:rPr>
      </w:pPr>
      <w:r w:rsidRPr="005F7B3E">
        <w:rPr>
          <w:sz w:val="28"/>
          <w:szCs w:val="28"/>
        </w:rPr>
        <w:t>C</w:t>
      </w:r>
      <w:r w:rsidR="00C02F9C" w:rsidRPr="005F7B3E">
        <w:rPr>
          <w:sz w:val="28"/>
          <w:szCs w:val="28"/>
        </w:rPr>
        <w:t>hanges to the Human Resources (HR) report</w:t>
      </w:r>
      <w:r w:rsidR="00BC25CF" w:rsidRPr="005F7B3E">
        <w:rPr>
          <w:sz w:val="28"/>
          <w:szCs w:val="28"/>
        </w:rPr>
        <w:t xml:space="preserve">s that were requested </w:t>
      </w:r>
      <w:r w:rsidR="00395E97">
        <w:rPr>
          <w:sz w:val="28"/>
          <w:szCs w:val="28"/>
        </w:rPr>
        <w:t>in</w:t>
      </w:r>
      <w:r w:rsidR="00BC25CF" w:rsidRPr="005F7B3E">
        <w:rPr>
          <w:sz w:val="28"/>
          <w:szCs w:val="28"/>
        </w:rPr>
        <w:t xml:space="preserve"> the </w:t>
      </w:r>
      <w:r w:rsidR="00395E97">
        <w:rPr>
          <w:sz w:val="28"/>
          <w:szCs w:val="28"/>
        </w:rPr>
        <w:t>previous</w:t>
      </w:r>
      <w:r w:rsidR="00BC25CF" w:rsidRPr="005F7B3E">
        <w:rPr>
          <w:sz w:val="28"/>
          <w:szCs w:val="28"/>
        </w:rPr>
        <w:t xml:space="preserve"> meeting had been completed.</w:t>
      </w:r>
    </w:p>
    <w:p w14:paraId="7E3B86F4" w14:textId="07E65ECF" w:rsidR="008C7714" w:rsidRPr="005F7B3E" w:rsidRDefault="00E20AB5" w:rsidP="00C02F9C">
      <w:pPr>
        <w:pStyle w:val="List1"/>
        <w:numPr>
          <w:ilvl w:val="0"/>
          <w:numId w:val="11"/>
        </w:numPr>
        <w:rPr>
          <w:sz w:val="28"/>
          <w:szCs w:val="28"/>
        </w:rPr>
      </w:pPr>
      <w:r w:rsidRPr="005F7B3E">
        <w:rPr>
          <w:sz w:val="28"/>
          <w:szCs w:val="28"/>
        </w:rPr>
        <w:t xml:space="preserve">The </w:t>
      </w:r>
      <w:r w:rsidR="00BC25CF" w:rsidRPr="005F7B3E">
        <w:rPr>
          <w:sz w:val="28"/>
          <w:szCs w:val="28"/>
        </w:rPr>
        <w:t>Caseload Technician</w:t>
      </w:r>
      <w:r w:rsidRPr="005F7B3E">
        <w:rPr>
          <w:sz w:val="28"/>
          <w:szCs w:val="28"/>
        </w:rPr>
        <w:t xml:space="preserve"> position name</w:t>
      </w:r>
      <w:r w:rsidR="00BB7812" w:rsidRPr="005F7B3E">
        <w:rPr>
          <w:sz w:val="28"/>
          <w:szCs w:val="28"/>
        </w:rPr>
        <w:t xml:space="preserve"> had been changed to Administrative Assistant. </w:t>
      </w:r>
      <w:r w:rsidRPr="005F7B3E">
        <w:rPr>
          <w:sz w:val="28"/>
          <w:szCs w:val="28"/>
        </w:rPr>
        <w:t>A</w:t>
      </w:r>
      <w:r w:rsidR="00BB7812" w:rsidRPr="005F7B3E">
        <w:rPr>
          <w:sz w:val="28"/>
          <w:szCs w:val="28"/>
        </w:rPr>
        <w:t>ll Administrative Assistant positions had been filled.</w:t>
      </w:r>
    </w:p>
    <w:p w14:paraId="31E797EA" w14:textId="053008B6" w:rsidR="006F2461" w:rsidRPr="005F7B3E" w:rsidRDefault="00CF52C6" w:rsidP="00F33A7A">
      <w:pPr>
        <w:pStyle w:val="List1"/>
        <w:numPr>
          <w:ilvl w:val="0"/>
          <w:numId w:val="11"/>
        </w:numPr>
        <w:rPr>
          <w:sz w:val="28"/>
          <w:szCs w:val="28"/>
        </w:rPr>
      </w:pPr>
      <w:r>
        <w:rPr>
          <w:sz w:val="28"/>
          <w:szCs w:val="28"/>
        </w:rPr>
        <w:t xml:space="preserve">The Rehab Center </w:t>
      </w:r>
      <w:r w:rsidR="00BB7812" w:rsidRPr="005F7B3E">
        <w:rPr>
          <w:sz w:val="28"/>
          <w:szCs w:val="28"/>
        </w:rPr>
        <w:t>position titles would be different moving forward.</w:t>
      </w:r>
    </w:p>
    <w:p w14:paraId="48D71C1F" w14:textId="25CEC988" w:rsidR="00BB7812" w:rsidRPr="005F7B3E" w:rsidRDefault="00BB7812" w:rsidP="00F33A7A">
      <w:pPr>
        <w:pStyle w:val="List1"/>
        <w:numPr>
          <w:ilvl w:val="0"/>
          <w:numId w:val="11"/>
        </w:numPr>
        <w:rPr>
          <w:sz w:val="28"/>
          <w:szCs w:val="28"/>
        </w:rPr>
      </w:pPr>
      <w:r w:rsidRPr="005F7B3E">
        <w:rPr>
          <w:sz w:val="28"/>
          <w:szCs w:val="28"/>
        </w:rPr>
        <w:t xml:space="preserve">Training and Employment (T&amp;E) and </w:t>
      </w:r>
      <w:r w:rsidR="00CF52C6">
        <w:rPr>
          <w:sz w:val="28"/>
          <w:szCs w:val="28"/>
        </w:rPr>
        <w:t>the Rehab Center</w:t>
      </w:r>
      <w:r w:rsidRPr="005F7B3E">
        <w:rPr>
          <w:sz w:val="28"/>
          <w:szCs w:val="28"/>
        </w:rPr>
        <w:t xml:space="preserve"> had been merged into one program. Recruitment and re-classification of vacant positions would continue.</w:t>
      </w:r>
    </w:p>
    <w:p w14:paraId="1A70E7A0" w14:textId="2EE351B6" w:rsidR="00BB7812" w:rsidRPr="005F7B3E" w:rsidRDefault="00BB7812" w:rsidP="00F33A7A">
      <w:pPr>
        <w:pStyle w:val="List1"/>
        <w:numPr>
          <w:ilvl w:val="0"/>
          <w:numId w:val="11"/>
        </w:numPr>
        <w:rPr>
          <w:sz w:val="28"/>
          <w:szCs w:val="28"/>
        </w:rPr>
      </w:pPr>
      <w:r w:rsidRPr="005F7B3E">
        <w:rPr>
          <w:sz w:val="28"/>
          <w:szCs w:val="28"/>
        </w:rPr>
        <w:t>Reclassification could take 3 days or longer depending on position and specific information needed pertaining to duties and responsibility.</w:t>
      </w:r>
    </w:p>
    <w:p w14:paraId="58A986C2" w14:textId="1105F0D9" w:rsidR="00BB7812" w:rsidRPr="005F7B3E" w:rsidRDefault="00BB7812" w:rsidP="008108DC">
      <w:pPr>
        <w:pStyle w:val="List1"/>
        <w:numPr>
          <w:ilvl w:val="0"/>
          <w:numId w:val="11"/>
        </w:numPr>
        <w:rPr>
          <w:sz w:val="28"/>
          <w:szCs w:val="28"/>
        </w:rPr>
      </w:pPr>
      <w:r w:rsidRPr="005F7B3E">
        <w:rPr>
          <w:sz w:val="28"/>
          <w:szCs w:val="28"/>
        </w:rPr>
        <w:t xml:space="preserve">Commissioner Graham would discuss the concerns </w:t>
      </w:r>
      <w:r w:rsidR="00E20AB5" w:rsidRPr="005F7B3E">
        <w:rPr>
          <w:sz w:val="28"/>
          <w:szCs w:val="28"/>
        </w:rPr>
        <w:t>about</w:t>
      </w:r>
      <w:r w:rsidRPr="005F7B3E">
        <w:rPr>
          <w:sz w:val="28"/>
          <w:szCs w:val="28"/>
        </w:rPr>
        <w:t xml:space="preserve"> vacancies at </w:t>
      </w:r>
      <w:r w:rsidR="00CF52C6">
        <w:rPr>
          <w:sz w:val="28"/>
          <w:szCs w:val="28"/>
        </w:rPr>
        <w:t>the Rehab Center</w:t>
      </w:r>
      <w:r w:rsidRPr="005F7B3E">
        <w:rPr>
          <w:sz w:val="28"/>
          <w:szCs w:val="28"/>
        </w:rPr>
        <w:t xml:space="preserve"> during Executive Session.</w:t>
      </w:r>
    </w:p>
    <w:p w14:paraId="17F823E6" w14:textId="569F21FC" w:rsidR="00F33A7A" w:rsidRPr="005F7B3E" w:rsidRDefault="00F33A7A" w:rsidP="00682B99">
      <w:pPr>
        <w:pStyle w:val="sectionhead"/>
        <w:rPr>
          <w:sz w:val="28"/>
          <w:szCs w:val="28"/>
        </w:rPr>
      </w:pPr>
      <w:r w:rsidRPr="005F7B3E">
        <w:rPr>
          <w:sz w:val="28"/>
          <w:szCs w:val="28"/>
        </w:rPr>
        <w:t>Commissioner’s Report</w:t>
      </w:r>
    </w:p>
    <w:p w14:paraId="2585E435" w14:textId="3459C302" w:rsidR="00F33A7A" w:rsidRPr="005F7B3E" w:rsidRDefault="00F33A7A" w:rsidP="00F33A7A">
      <w:pPr>
        <w:pStyle w:val="subheading"/>
        <w:rPr>
          <w:sz w:val="28"/>
          <w:szCs w:val="28"/>
        </w:rPr>
      </w:pPr>
      <w:r w:rsidRPr="005F7B3E">
        <w:rPr>
          <w:sz w:val="28"/>
          <w:szCs w:val="28"/>
        </w:rPr>
        <w:t>Darline Graham reported:</w:t>
      </w:r>
    </w:p>
    <w:p w14:paraId="799D7238" w14:textId="54ED4F30" w:rsidR="00027D88" w:rsidRPr="005F7B3E" w:rsidRDefault="00BB7812" w:rsidP="008C7714">
      <w:pPr>
        <w:pStyle w:val="List1"/>
        <w:numPr>
          <w:ilvl w:val="0"/>
          <w:numId w:val="18"/>
        </w:numPr>
        <w:rPr>
          <w:sz w:val="28"/>
          <w:szCs w:val="28"/>
        </w:rPr>
      </w:pPr>
      <w:r w:rsidRPr="005F7B3E">
        <w:rPr>
          <w:sz w:val="28"/>
          <w:szCs w:val="28"/>
        </w:rPr>
        <w:t xml:space="preserve">All staff had returned to the office per the guidance provided by the Governor and State Human Resources. A few exceptions </w:t>
      </w:r>
      <w:r w:rsidR="00E20AB5" w:rsidRPr="005F7B3E">
        <w:rPr>
          <w:sz w:val="28"/>
          <w:szCs w:val="28"/>
        </w:rPr>
        <w:t xml:space="preserve">had been </w:t>
      </w:r>
      <w:r w:rsidRPr="005F7B3E">
        <w:rPr>
          <w:sz w:val="28"/>
          <w:szCs w:val="28"/>
        </w:rPr>
        <w:t xml:space="preserve">made </w:t>
      </w:r>
      <w:r w:rsidR="00E20AB5" w:rsidRPr="005F7B3E">
        <w:rPr>
          <w:sz w:val="28"/>
          <w:szCs w:val="28"/>
        </w:rPr>
        <w:t>to address</w:t>
      </w:r>
      <w:r w:rsidRPr="005F7B3E">
        <w:rPr>
          <w:sz w:val="28"/>
          <w:szCs w:val="28"/>
        </w:rPr>
        <w:t xml:space="preserve"> COVID-19 quarantine and other serious circumstances.</w:t>
      </w:r>
    </w:p>
    <w:p w14:paraId="51DB6018" w14:textId="23376F96" w:rsidR="00E86F04" w:rsidRPr="005F7B3E" w:rsidRDefault="00BB7812" w:rsidP="008C7714">
      <w:pPr>
        <w:pStyle w:val="List1"/>
        <w:numPr>
          <w:ilvl w:val="0"/>
          <w:numId w:val="18"/>
        </w:numPr>
        <w:rPr>
          <w:sz w:val="28"/>
          <w:szCs w:val="28"/>
        </w:rPr>
      </w:pPr>
      <w:r w:rsidRPr="005F7B3E">
        <w:rPr>
          <w:sz w:val="28"/>
          <w:szCs w:val="28"/>
        </w:rPr>
        <w:t>A meeting with the South Carolina Commission for Minority Affairs had been held. The agency signed a MOU (Memorandum of Understanding</w:t>
      </w:r>
      <w:r w:rsidR="003034B8" w:rsidRPr="005F7B3E">
        <w:rPr>
          <w:sz w:val="28"/>
          <w:szCs w:val="28"/>
        </w:rPr>
        <w:t>) to strengthen the partnership and allow both agencies to work together to provide information regarding agency services when conducting outreach in South Carolina’s minority communities.</w:t>
      </w:r>
    </w:p>
    <w:p w14:paraId="2D2BF2FD" w14:textId="0BCE03F7" w:rsidR="00E86F04" w:rsidRPr="005F7B3E" w:rsidRDefault="003034B8" w:rsidP="008C7714">
      <w:pPr>
        <w:pStyle w:val="List1"/>
        <w:numPr>
          <w:ilvl w:val="0"/>
          <w:numId w:val="18"/>
        </w:numPr>
        <w:rPr>
          <w:sz w:val="28"/>
          <w:szCs w:val="28"/>
        </w:rPr>
      </w:pPr>
      <w:r w:rsidRPr="005F7B3E">
        <w:rPr>
          <w:sz w:val="28"/>
          <w:szCs w:val="28"/>
        </w:rPr>
        <w:t xml:space="preserve">The agency’s Intranet had been implemented. The purpose of the Intranet </w:t>
      </w:r>
      <w:r w:rsidR="00BE3BD0" w:rsidRPr="005F7B3E">
        <w:rPr>
          <w:sz w:val="28"/>
          <w:szCs w:val="28"/>
        </w:rPr>
        <w:t>was</w:t>
      </w:r>
      <w:r w:rsidRPr="005F7B3E">
        <w:rPr>
          <w:sz w:val="28"/>
          <w:szCs w:val="28"/>
        </w:rPr>
        <w:t xml:space="preserve"> to improve internal communication by having a central location for recent </w:t>
      </w:r>
      <w:r w:rsidRPr="005F7B3E">
        <w:rPr>
          <w:sz w:val="28"/>
          <w:szCs w:val="28"/>
        </w:rPr>
        <w:lastRenderedPageBreak/>
        <w:t>announcements, forms, documents, a staff directory, and other helpful resources.</w:t>
      </w:r>
    </w:p>
    <w:p w14:paraId="3CEAFB4C" w14:textId="14737A83" w:rsidR="00823CF7" w:rsidRPr="005F7B3E" w:rsidRDefault="003034B8" w:rsidP="00C05C2E">
      <w:pPr>
        <w:pStyle w:val="List1"/>
        <w:numPr>
          <w:ilvl w:val="0"/>
          <w:numId w:val="18"/>
        </w:numPr>
        <w:rPr>
          <w:sz w:val="28"/>
          <w:szCs w:val="28"/>
        </w:rPr>
      </w:pPr>
      <w:r w:rsidRPr="005F7B3E">
        <w:rPr>
          <w:sz w:val="28"/>
          <w:szCs w:val="28"/>
        </w:rPr>
        <w:t>On March 24</w:t>
      </w:r>
      <w:r w:rsidR="00BE3BD0" w:rsidRPr="005F7B3E">
        <w:rPr>
          <w:sz w:val="28"/>
          <w:szCs w:val="28"/>
        </w:rPr>
        <w:t>,</w:t>
      </w:r>
      <w:r w:rsidRPr="005F7B3E">
        <w:rPr>
          <w:sz w:val="28"/>
          <w:szCs w:val="28"/>
        </w:rPr>
        <w:t xml:space="preserve"> Commissioner Graham attended the State Workforce Development Board meeting. A presentation was made by Dr. Laura Ullrich </w:t>
      </w:r>
      <w:r w:rsidR="00BE3BD0" w:rsidRPr="005F7B3E">
        <w:rPr>
          <w:sz w:val="28"/>
          <w:szCs w:val="28"/>
        </w:rPr>
        <w:t>about</w:t>
      </w:r>
      <w:r w:rsidRPr="005F7B3E">
        <w:rPr>
          <w:sz w:val="28"/>
          <w:szCs w:val="28"/>
        </w:rPr>
        <w:t xml:space="preserve"> the South Carolina Economic Outlook</w:t>
      </w:r>
      <w:r w:rsidR="00BE3BD0" w:rsidRPr="005F7B3E">
        <w:rPr>
          <w:sz w:val="28"/>
          <w:szCs w:val="28"/>
        </w:rPr>
        <w:t xml:space="preserve"> and</w:t>
      </w:r>
      <w:r w:rsidRPr="005F7B3E">
        <w:rPr>
          <w:sz w:val="28"/>
          <w:szCs w:val="28"/>
        </w:rPr>
        <w:t xml:space="preserve"> focus</w:t>
      </w:r>
      <w:r w:rsidR="00395E97">
        <w:rPr>
          <w:sz w:val="28"/>
          <w:szCs w:val="28"/>
        </w:rPr>
        <w:t>ed</w:t>
      </w:r>
      <w:r w:rsidRPr="005F7B3E">
        <w:rPr>
          <w:sz w:val="28"/>
          <w:szCs w:val="28"/>
        </w:rPr>
        <w:t xml:space="preserve"> on the impact the pandemic had on South Carolina’s businesses and economy.</w:t>
      </w:r>
    </w:p>
    <w:p w14:paraId="13DC3777" w14:textId="6E93AEA3" w:rsidR="00C05C2E" w:rsidRPr="005F7B3E" w:rsidRDefault="003034B8" w:rsidP="00C05C2E">
      <w:pPr>
        <w:pStyle w:val="List1"/>
        <w:numPr>
          <w:ilvl w:val="0"/>
          <w:numId w:val="18"/>
        </w:numPr>
        <w:rPr>
          <w:sz w:val="28"/>
          <w:szCs w:val="28"/>
        </w:rPr>
      </w:pPr>
      <w:r w:rsidRPr="005F7B3E">
        <w:rPr>
          <w:sz w:val="28"/>
          <w:szCs w:val="28"/>
        </w:rPr>
        <w:t xml:space="preserve">Kisa Grate’s role had expanded to include the supervision of the </w:t>
      </w:r>
      <w:r w:rsidR="00CF52C6">
        <w:rPr>
          <w:sz w:val="28"/>
          <w:szCs w:val="28"/>
        </w:rPr>
        <w:t>Rehab Center</w:t>
      </w:r>
      <w:r w:rsidRPr="005F7B3E">
        <w:rPr>
          <w:sz w:val="28"/>
          <w:szCs w:val="28"/>
        </w:rPr>
        <w:t>. Several meetings had been held to discuss how to safely reopen the center. Arrangements had been made for a through cleaning, repairs, repl</w:t>
      </w:r>
      <w:r w:rsidR="00395E97">
        <w:rPr>
          <w:sz w:val="28"/>
          <w:szCs w:val="28"/>
        </w:rPr>
        <w:t>acement of</w:t>
      </w:r>
      <w:r w:rsidRPr="005F7B3E">
        <w:rPr>
          <w:sz w:val="28"/>
          <w:szCs w:val="28"/>
        </w:rPr>
        <w:t xml:space="preserve"> linens</w:t>
      </w:r>
      <w:r w:rsidR="00BE3BD0" w:rsidRPr="005F7B3E">
        <w:rPr>
          <w:sz w:val="28"/>
          <w:szCs w:val="28"/>
        </w:rPr>
        <w:t xml:space="preserve"> and </w:t>
      </w:r>
      <w:r w:rsidRPr="005F7B3E">
        <w:rPr>
          <w:sz w:val="28"/>
          <w:szCs w:val="28"/>
        </w:rPr>
        <w:t xml:space="preserve">mattresses, and ordering </w:t>
      </w:r>
      <w:r w:rsidR="00395E97">
        <w:rPr>
          <w:sz w:val="28"/>
          <w:szCs w:val="28"/>
        </w:rPr>
        <w:t xml:space="preserve">new </w:t>
      </w:r>
      <w:r w:rsidRPr="005F7B3E">
        <w:rPr>
          <w:sz w:val="28"/>
          <w:szCs w:val="28"/>
        </w:rPr>
        <w:t>furniture in preparation for consumers to return.</w:t>
      </w:r>
    </w:p>
    <w:p w14:paraId="31EB6C22" w14:textId="60498B8F" w:rsidR="00C05C2E" w:rsidRPr="005F7B3E" w:rsidRDefault="003034B8" w:rsidP="00C05C2E">
      <w:pPr>
        <w:pStyle w:val="List1"/>
        <w:numPr>
          <w:ilvl w:val="0"/>
          <w:numId w:val="18"/>
        </w:numPr>
        <w:rPr>
          <w:sz w:val="28"/>
          <w:szCs w:val="28"/>
        </w:rPr>
      </w:pPr>
      <w:r w:rsidRPr="005F7B3E">
        <w:rPr>
          <w:sz w:val="28"/>
          <w:szCs w:val="28"/>
        </w:rPr>
        <w:t>A limited number of residential consumers would</w:t>
      </w:r>
      <w:r w:rsidR="00BE3BD0" w:rsidRPr="005F7B3E">
        <w:rPr>
          <w:sz w:val="28"/>
          <w:szCs w:val="28"/>
        </w:rPr>
        <w:t xml:space="preserve"> </w:t>
      </w:r>
      <w:r w:rsidRPr="005F7B3E">
        <w:rPr>
          <w:sz w:val="28"/>
          <w:szCs w:val="28"/>
        </w:rPr>
        <w:t>return later in the spring. The agency w</w:t>
      </w:r>
      <w:r w:rsidR="00BE3BD0" w:rsidRPr="005F7B3E">
        <w:rPr>
          <w:sz w:val="28"/>
          <w:szCs w:val="28"/>
        </w:rPr>
        <w:t>ould</w:t>
      </w:r>
      <w:r w:rsidRPr="005F7B3E">
        <w:rPr>
          <w:sz w:val="28"/>
          <w:szCs w:val="28"/>
        </w:rPr>
        <w:t xml:space="preserve"> begin with a small group</w:t>
      </w:r>
      <w:r w:rsidR="00395E97">
        <w:rPr>
          <w:sz w:val="28"/>
          <w:szCs w:val="28"/>
        </w:rPr>
        <w:t xml:space="preserve"> </w:t>
      </w:r>
      <w:r w:rsidRPr="005F7B3E">
        <w:rPr>
          <w:sz w:val="28"/>
          <w:szCs w:val="28"/>
        </w:rPr>
        <w:t>to ensure a safe reopening.</w:t>
      </w:r>
    </w:p>
    <w:p w14:paraId="2C39FC67" w14:textId="5769AE81" w:rsidR="00682B99" w:rsidRPr="00395E97" w:rsidRDefault="003034B8" w:rsidP="00395E97">
      <w:pPr>
        <w:pStyle w:val="List1"/>
        <w:numPr>
          <w:ilvl w:val="0"/>
          <w:numId w:val="18"/>
        </w:numPr>
        <w:rPr>
          <w:sz w:val="28"/>
          <w:szCs w:val="28"/>
        </w:rPr>
      </w:pPr>
      <w:r w:rsidRPr="005F7B3E">
        <w:rPr>
          <w:sz w:val="28"/>
          <w:szCs w:val="28"/>
        </w:rPr>
        <w:t>Jennifer Bazer, President of the National Federation of the Blind and Successful Transitions</w:t>
      </w:r>
      <w:r w:rsidR="00395E97">
        <w:rPr>
          <w:sz w:val="28"/>
          <w:szCs w:val="28"/>
        </w:rPr>
        <w:t>,</w:t>
      </w:r>
      <w:r w:rsidRPr="005F7B3E">
        <w:rPr>
          <w:sz w:val="28"/>
          <w:szCs w:val="28"/>
        </w:rPr>
        <w:t xml:space="preserve"> had been working with agency staff to plan</w:t>
      </w:r>
      <w:r w:rsidR="00395E97">
        <w:rPr>
          <w:sz w:val="28"/>
          <w:szCs w:val="28"/>
        </w:rPr>
        <w:t xml:space="preserve"> this year’s</w:t>
      </w:r>
      <w:r w:rsidRPr="005F7B3E">
        <w:rPr>
          <w:sz w:val="28"/>
          <w:szCs w:val="28"/>
        </w:rPr>
        <w:t xml:space="preserve"> </w:t>
      </w:r>
      <w:r w:rsidR="00BE3BD0" w:rsidRPr="005F7B3E">
        <w:rPr>
          <w:sz w:val="28"/>
          <w:szCs w:val="28"/>
        </w:rPr>
        <w:t>S</w:t>
      </w:r>
      <w:r w:rsidRPr="005F7B3E">
        <w:rPr>
          <w:sz w:val="28"/>
          <w:szCs w:val="28"/>
        </w:rPr>
        <w:t>ummer</w:t>
      </w:r>
      <w:r w:rsidR="00BE3BD0" w:rsidRPr="005F7B3E">
        <w:rPr>
          <w:sz w:val="28"/>
          <w:szCs w:val="28"/>
        </w:rPr>
        <w:t xml:space="preserve"> Teen</w:t>
      </w:r>
      <w:r w:rsidRPr="005F7B3E">
        <w:rPr>
          <w:sz w:val="28"/>
          <w:szCs w:val="28"/>
        </w:rPr>
        <w:t xml:space="preserve"> </w:t>
      </w:r>
      <w:r w:rsidR="00BE3BD0" w:rsidRPr="005F7B3E">
        <w:rPr>
          <w:sz w:val="28"/>
          <w:szCs w:val="28"/>
        </w:rPr>
        <w:t>P</w:t>
      </w:r>
      <w:r w:rsidRPr="005F7B3E">
        <w:rPr>
          <w:sz w:val="28"/>
          <w:szCs w:val="28"/>
        </w:rPr>
        <w:t>rogram</w:t>
      </w:r>
      <w:r w:rsidR="00BE3BD0" w:rsidRPr="005F7B3E">
        <w:rPr>
          <w:sz w:val="28"/>
          <w:szCs w:val="28"/>
        </w:rPr>
        <w:t xml:space="preserve">, which </w:t>
      </w:r>
      <w:r w:rsidRPr="005F7B3E">
        <w:rPr>
          <w:sz w:val="28"/>
          <w:szCs w:val="28"/>
        </w:rPr>
        <w:t>would begin the week of June 21</w:t>
      </w:r>
      <w:r w:rsidR="00395E97">
        <w:rPr>
          <w:sz w:val="28"/>
          <w:szCs w:val="28"/>
        </w:rPr>
        <w:t xml:space="preserve">. </w:t>
      </w:r>
      <w:r w:rsidRPr="00395E97">
        <w:rPr>
          <w:sz w:val="28"/>
          <w:szCs w:val="28"/>
        </w:rPr>
        <w:t>Two tracks would be offered</w:t>
      </w:r>
      <w:r w:rsidR="00BE3BD0" w:rsidRPr="00395E97">
        <w:rPr>
          <w:sz w:val="28"/>
          <w:szCs w:val="28"/>
        </w:rPr>
        <w:t xml:space="preserve">, one </w:t>
      </w:r>
      <w:r w:rsidRPr="00395E97">
        <w:rPr>
          <w:sz w:val="28"/>
          <w:szCs w:val="28"/>
        </w:rPr>
        <w:t>that would prepare students for future internships and the second t</w:t>
      </w:r>
      <w:r w:rsidR="00BE3BD0" w:rsidRPr="00395E97">
        <w:rPr>
          <w:sz w:val="28"/>
          <w:szCs w:val="28"/>
        </w:rPr>
        <w:t>hat</w:t>
      </w:r>
      <w:r w:rsidRPr="00395E97">
        <w:rPr>
          <w:sz w:val="28"/>
          <w:szCs w:val="28"/>
        </w:rPr>
        <w:t xml:space="preserve"> would</w:t>
      </w:r>
      <w:r w:rsidR="00BE3BD0" w:rsidRPr="00395E97">
        <w:rPr>
          <w:sz w:val="28"/>
          <w:szCs w:val="28"/>
        </w:rPr>
        <w:t xml:space="preserve"> </w:t>
      </w:r>
      <w:r w:rsidRPr="00395E97">
        <w:rPr>
          <w:sz w:val="28"/>
          <w:szCs w:val="28"/>
        </w:rPr>
        <w:t>provide students with</w:t>
      </w:r>
      <w:r w:rsidR="00A00825" w:rsidRPr="00395E97">
        <w:rPr>
          <w:sz w:val="28"/>
          <w:szCs w:val="28"/>
        </w:rPr>
        <w:t xml:space="preserve"> an</w:t>
      </w:r>
      <w:r w:rsidRPr="00395E97">
        <w:rPr>
          <w:sz w:val="28"/>
          <w:szCs w:val="28"/>
        </w:rPr>
        <w:t xml:space="preserve"> internship experience</w:t>
      </w:r>
      <w:r w:rsidR="00395E97">
        <w:rPr>
          <w:sz w:val="28"/>
          <w:szCs w:val="28"/>
        </w:rPr>
        <w:t xml:space="preserve">. </w:t>
      </w:r>
      <w:r w:rsidR="00A00825" w:rsidRPr="00395E97">
        <w:rPr>
          <w:sz w:val="28"/>
          <w:szCs w:val="28"/>
        </w:rPr>
        <w:t xml:space="preserve">The summer program would </w:t>
      </w:r>
      <w:r w:rsidR="00BE3BD0" w:rsidRPr="00395E97">
        <w:rPr>
          <w:sz w:val="28"/>
          <w:szCs w:val="28"/>
        </w:rPr>
        <w:t xml:space="preserve">combine </w:t>
      </w:r>
      <w:r w:rsidR="00A00825" w:rsidRPr="00395E97">
        <w:rPr>
          <w:sz w:val="28"/>
          <w:szCs w:val="28"/>
        </w:rPr>
        <w:t>virtual learning and fac</w:t>
      </w:r>
      <w:r w:rsidR="00BE3BD0" w:rsidRPr="00395E97">
        <w:rPr>
          <w:sz w:val="28"/>
          <w:szCs w:val="28"/>
        </w:rPr>
        <w:t>e-</w:t>
      </w:r>
      <w:r w:rsidR="00A00825" w:rsidRPr="00395E97">
        <w:rPr>
          <w:sz w:val="28"/>
          <w:szCs w:val="28"/>
        </w:rPr>
        <w:t>to</w:t>
      </w:r>
      <w:r w:rsidR="00BE3BD0" w:rsidRPr="00395E97">
        <w:rPr>
          <w:sz w:val="28"/>
          <w:szCs w:val="28"/>
        </w:rPr>
        <w:t>-</w:t>
      </w:r>
      <w:r w:rsidR="00A00825" w:rsidRPr="00395E97">
        <w:rPr>
          <w:sz w:val="28"/>
          <w:szCs w:val="28"/>
        </w:rPr>
        <w:t xml:space="preserve">face activities. </w:t>
      </w:r>
      <w:r w:rsidR="00BE3BD0" w:rsidRPr="00395E97">
        <w:rPr>
          <w:sz w:val="28"/>
          <w:szCs w:val="28"/>
        </w:rPr>
        <w:t>A</w:t>
      </w:r>
      <w:r w:rsidR="00A00825" w:rsidRPr="00395E97">
        <w:rPr>
          <w:sz w:val="28"/>
          <w:szCs w:val="28"/>
        </w:rPr>
        <w:t>ctivities would be designed to provide students with skills or knowledge in self advocacy, critical soft-skills, confidence-building, and post-secondary exploration. The first week of the summer program would be virtual for both tracks. Weeks two through five would be held during the day at various locations in the Columbia area. Week six would be a graduation retreat held at Rocky Bottom Retreat and Conference Center in Pickens County.</w:t>
      </w:r>
      <w:r w:rsidR="00395E97">
        <w:rPr>
          <w:sz w:val="28"/>
          <w:szCs w:val="28"/>
        </w:rPr>
        <w:t xml:space="preserve"> Ms.</w:t>
      </w:r>
      <w:r w:rsidR="00A00825" w:rsidRPr="00395E97">
        <w:rPr>
          <w:sz w:val="28"/>
          <w:szCs w:val="28"/>
        </w:rPr>
        <w:t xml:space="preserve"> Bazer had </w:t>
      </w:r>
      <w:r w:rsidR="00BE3BD0" w:rsidRPr="00395E97">
        <w:rPr>
          <w:sz w:val="28"/>
          <w:szCs w:val="28"/>
        </w:rPr>
        <w:t>stated</w:t>
      </w:r>
      <w:r w:rsidR="00A00825" w:rsidRPr="00395E97">
        <w:rPr>
          <w:sz w:val="28"/>
          <w:szCs w:val="28"/>
        </w:rPr>
        <w:t xml:space="preserve"> that there would be a limited number of participants this year and that all Center for Disease Control (CDC) and American Camp Association guidelines for COVID-19 would be followed to ensure the safety of staff and students. </w:t>
      </w:r>
    </w:p>
    <w:p w14:paraId="618AC759" w14:textId="12B05E54" w:rsidR="00682B99" w:rsidRPr="005F7B3E" w:rsidRDefault="00A00825" w:rsidP="00F93A6E">
      <w:pPr>
        <w:pStyle w:val="List1"/>
        <w:numPr>
          <w:ilvl w:val="0"/>
          <w:numId w:val="18"/>
        </w:numPr>
        <w:rPr>
          <w:sz w:val="28"/>
          <w:szCs w:val="28"/>
        </w:rPr>
      </w:pPr>
      <w:r w:rsidRPr="005F7B3E">
        <w:rPr>
          <w:sz w:val="28"/>
          <w:szCs w:val="28"/>
        </w:rPr>
        <w:t xml:space="preserve">Several members of the Senior Management team had attended the Council of State Administrators of Vocational Rehabilitation’s </w:t>
      </w:r>
      <w:r w:rsidR="00395E97">
        <w:rPr>
          <w:sz w:val="28"/>
          <w:szCs w:val="28"/>
        </w:rPr>
        <w:t xml:space="preserve">(CSAVR) </w:t>
      </w:r>
      <w:r w:rsidRPr="005F7B3E">
        <w:rPr>
          <w:sz w:val="28"/>
          <w:szCs w:val="28"/>
        </w:rPr>
        <w:t>semiannual conference. The Spring conference offered information including national legislative updates</w:t>
      </w:r>
      <w:r w:rsidR="00C92D74" w:rsidRPr="005F7B3E">
        <w:rPr>
          <w:sz w:val="28"/>
          <w:szCs w:val="28"/>
        </w:rPr>
        <w:t xml:space="preserve"> and </w:t>
      </w:r>
      <w:r w:rsidRPr="005F7B3E">
        <w:rPr>
          <w:sz w:val="28"/>
          <w:szCs w:val="28"/>
        </w:rPr>
        <w:t>how to leverage business partnerships with State Workforce Development Boards.</w:t>
      </w:r>
    </w:p>
    <w:p w14:paraId="7E40F4AF" w14:textId="782B52B1" w:rsidR="00A00825" w:rsidRPr="005F7B3E" w:rsidRDefault="00A00825" w:rsidP="00F93A6E">
      <w:pPr>
        <w:pStyle w:val="List1"/>
        <w:numPr>
          <w:ilvl w:val="0"/>
          <w:numId w:val="18"/>
        </w:numPr>
        <w:rPr>
          <w:sz w:val="28"/>
          <w:szCs w:val="28"/>
        </w:rPr>
      </w:pPr>
      <w:r w:rsidRPr="005F7B3E">
        <w:rPr>
          <w:sz w:val="28"/>
          <w:szCs w:val="28"/>
        </w:rPr>
        <w:t>On April 14</w:t>
      </w:r>
      <w:r w:rsidR="00C92D74" w:rsidRPr="005F7B3E">
        <w:rPr>
          <w:sz w:val="28"/>
          <w:szCs w:val="28"/>
        </w:rPr>
        <w:t>,</w:t>
      </w:r>
      <w:r w:rsidRPr="005F7B3E">
        <w:rPr>
          <w:sz w:val="28"/>
          <w:szCs w:val="28"/>
        </w:rPr>
        <w:t xml:space="preserve"> Commissioner Graham</w:t>
      </w:r>
      <w:r w:rsidR="00C92D74" w:rsidRPr="005F7B3E">
        <w:rPr>
          <w:sz w:val="28"/>
          <w:szCs w:val="28"/>
        </w:rPr>
        <w:t xml:space="preserve"> had</w:t>
      </w:r>
      <w:r w:rsidRPr="005F7B3E">
        <w:rPr>
          <w:sz w:val="28"/>
          <w:szCs w:val="28"/>
        </w:rPr>
        <w:t xml:space="preserve"> met with Governor McMaster to discuss some of the agency’s challenges and </w:t>
      </w:r>
      <w:r w:rsidR="00395E97">
        <w:rPr>
          <w:sz w:val="28"/>
          <w:szCs w:val="28"/>
        </w:rPr>
        <w:t xml:space="preserve">its </w:t>
      </w:r>
      <w:r w:rsidRPr="005F7B3E">
        <w:rPr>
          <w:sz w:val="28"/>
          <w:szCs w:val="28"/>
        </w:rPr>
        <w:t xml:space="preserve">progress. The Governor </w:t>
      </w:r>
      <w:r w:rsidRPr="005F7B3E">
        <w:rPr>
          <w:sz w:val="28"/>
          <w:szCs w:val="28"/>
        </w:rPr>
        <w:lastRenderedPageBreak/>
        <w:t>appreciate</w:t>
      </w:r>
      <w:r w:rsidR="00C92D74" w:rsidRPr="005F7B3E">
        <w:rPr>
          <w:sz w:val="28"/>
          <w:szCs w:val="28"/>
        </w:rPr>
        <w:t>d</w:t>
      </w:r>
      <w:r w:rsidRPr="005F7B3E">
        <w:rPr>
          <w:sz w:val="28"/>
          <w:szCs w:val="28"/>
        </w:rPr>
        <w:t xml:space="preserve"> the quality services provided to consumers and </w:t>
      </w:r>
      <w:r w:rsidR="00C92D74" w:rsidRPr="005F7B3E">
        <w:rPr>
          <w:sz w:val="28"/>
          <w:szCs w:val="28"/>
        </w:rPr>
        <w:t>was</w:t>
      </w:r>
      <w:r w:rsidRPr="005F7B3E">
        <w:rPr>
          <w:sz w:val="28"/>
          <w:szCs w:val="28"/>
        </w:rPr>
        <w:t xml:space="preserve"> very supportive of the agency’s mission.</w:t>
      </w:r>
    </w:p>
    <w:p w14:paraId="18082745" w14:textId="59D0982E" w:rsidR="008108DC" w:rsidRPr="00395E97" w:rsidRDefault="00A00825" w:rsidP="00395E97">
      <w:pPr>
        <w:pStyle w:val="List1"/>
        <w:numPr>
          <w:ilvl w:val="0"/>
          <w:numId w:val="18"/>
        </w:numPr>
        <w:rPr>
          <w:sz w:val="28"/>
          <w:szCs w:val="28"/>
        </w:rPr>
      </w:pPr>
      <w:r w:rsidRPr="005F7B3E">
        <w:rPr>
          <w:sz w:val="28"/>
          <w:szCs w:val="28"/>
        </w:rPr>
        <w:t xml:space="preserve">The Draft RSA (Rehabilitation Services Administration) Monitoring </w:t>
      </w:r>
      <w:r w:rsidR="00C92D74" w:rsidRPr="005F7B3E">
        <w:rPr>
          <w:sz w:val="28"/>
          <w:szCs w:val="28"/>
        </w:rPr>
        <w:t xml:space="preserve">Report </w:t>
      </w:r>
      <w:r w:rsidRPr="005F7B3E">
        <w:rPr>
          <w:sz w:val="28"/>
          <w:szCs w:val="28"/>
        </w:rPr>
        <w:t>had been received. The</w:t>
      </w:r>
      <w:r w:rsidR="00395E97">
        <w:rPr>
          <w:sz w:val="28"/>
          <w:szCs w:val="28"/>
        </w:rPr>
        <w:t xml:space="preserve"> report</w:t>
      </w:r>
      <w:r w:rsidRPr="005F7B3E">
        <w:rPr>
          <w:sz w:val="28"/>
          <w:szCs w:val="28"/>
        </w:rPr>
        <w:t xml:space="preserve"> covered years 2017, 2018 and 2019. The agency </w:t>
      </w:r>
      <w:r w:rsidR="00C92D74" w:rsidRPr="005F7B3E">
        <w:rPr>
          <w:sz w:val="28"/>
          <w:szCs w:val="28"/>
        </w:rPr>
        <w:t xml:space="preserve">had </w:t>
      </w:r>
      <w:r w:rsidRPr="005F7B3E">
        <w:rPr>
          <w:sz w:val="28"/>
          <w:szCs w:val="28"/>
        </w:rPr>
        <w:t>15 business days to provide a response regarding any inaccuracies, respond to findings, or request technical assistance. After the agency su</w:t>
      </w:r>
      <w:r w:rsidR="008108DC" w:rsidRPr="005F7B3E">
        <w:rPr>
          <w:sz w:val="28"/>
          <w:szCs w:val="28"/>
        </w:rPr>
        <w:t>bmit</w:t>
      </w:r>
      <w:r w:rsidR="00C92D74" w:rsidRPr="005F7B3E">
        <w:rPr>
          <w:sz w:val="28"/>
          <w:szCs w:val="28"/>
        </w:rPr>
        <w:t>ted</w:t>
      </w:r>
      <w:r w:rsidR="008108DC" w:rsidRPr="005F7B3E">
        <w:rPr>
          <w:sz w:val="28"/>
          <w:szCs w:val="28"/>
        </w:rPr>
        <w:t xml:space="preserve"> a response, a final report </w:t>
      </w:r>
      <w:r w:rsidR="00C92D74" w:rsidRPr="005F7B3E">
        <w:rPr>
          <w:sz w:val="28"/>
          <w:szCs w:val="28"/>
        </w:rPr>
        <w:t>w</w:t>
      </w:r>
      <w:r w:rsidR="008108DC" w:rsidRPr="005F7B3E">
        <w:rPr>
          <w:sz w:val="28"/>
          <w:szCs w:val="28"/>
        </w:rPr>
        <w:t xml:space="preserve">ould be received several weeks later. </w:t>
      </w:r>
      <w:r w:rsidR="00C92D74" w:rsidRPr="00395E97">
        <w:rPr>
          <w:sz w:val="28"/>
          <w:szCs w:val="28"/>
        </w:rPr>
        <w:t xml:space="preserve">The report </w:t>
      </w:r>
      <w:r w:rsidR="008108DC" w:rsidRPr="00395E97">
        <w:rPr>
          <w:sz w:val="28"/>
          <w:szCs w:val="28"/>
        </w:rPr>
        <w:t>showed that progress had already been made</w:t>
      </w:r>
      <w:r w:rsidR="00C92D74" w:rsidRPr="00395E97">
        <w:rPr>
          <w:sz w:val="28"/>
          <w:szCs w:val="28"/>
        </w:rPr>
        <w:t xml:space="preserve"> and </w:t>
      </w:r>
      <w:r w:rsidR="008108DC" w:rsidRPr="00395E97">
        <w:rPr>
          <w:sz w:val="28"/>
          <w:szCs w:val="28"/>
        </w:rPr>
        <w:t xml:space="preserve">was </w:t>
      </w:r>
      <w:r w:rsidR="00395E97">
        <w:rPr>
          <w:sz w:val="28"/>
          <w:szCs w:val="28"/>
        </w:rPr>
        <w:t xml:space="preserve">a </w:t>
      </w:r>
      <w:r w:rsidR="008108DC" w:rsidRPr="00395E97">
        <w:rPr>
          <w:sz w:val="28"/>
          <w:szCs w:val="28"/>
        </w:rPr>
        <w:t>validation that the agency had moved in the right direction.</w:t>
      </w:r>
    </w:p>
    <w:p w14:paraId="1A6FD120" w14:textId="66CE7FA5" w:rsidR="008108DC" w:rsidRPr="005F7B3E" w:rsidRDefault="008108DC" w:rsidP="00F93A6E">
      <w:pPr>
        <w:pStyle w:val="List1"/>
        <w:numPr>
          <w:ilvl w:val="0"/>
          <w:numId w:val="18"/>
        </w:numPr>
        <w:rPr>
          <w:sz w:val="28"/>
          <w:szCs w:val="28"/>
        </w:rPr>
      </w:pPr>
      <w:r w:rsidRPr="005F7B3E">
        <w:rPr>
          <w:sz w:val="28"/>
          <w:szCs w:val="28"/>
        </w:rPr>
        <w:t>Zunaira Wasif, former Direct</w:t>
      </w:r>
      <w:r w:rsidR="00C92D74" w:rsidRPr="005F7B3E">
        <w:rPr>
          <w:sz w:val="28"/>
          <w:szCs w:val="28"/>
        </w:rPr>
        <w:t>or</w:t>
      </w:r>
      <w:r w:rsidRPr="005F7B3E">
        <w:rPr>
          <w:sz w:val="28"/>
          <w:szCs w:val="28"/>
        </w:rPr>
        <w:t xml:space="preserve"> of the agency’s Vocational Rehabilitation program</w:t>
      </w:r>
      <w:r w:rsidR="00C92D74" w:rsidRPr="005F7B3E">
        <w:rPr>
          <w:sz w:val="28"/>
          <w:szCs w:val="28"/>
        </w:rPr>
        <w:t>,</w:t>
      </w:r>
      <w:r w:rsidRPr="005F7B3E">
        <w:rPr>
          <w:sz w:val="28"/>
          <w:szCs w:val="28"/>
        </w:rPr>
        <w:t xml:space="preserve"> had resigned for a new opportunity. Karma Marshall would be serving as Interim Director. Felisa Masse</w:t>
      </w:r>
      <w:r w:rsidR="00C92D74" w:rsidRPr="005F7B3E">
        <w:rPr>
          <w:sz w:val="28"/>
          <w:szCs w:val="28"/>
        </w:rPr>
        <w:t>y</w:t>
      </w:r>
      <w:r w:rsidRPr="005F7B3E">
        <w:rPr>
          <w:sz w:val="28"/>
          <w:szCs w:val="28"/>
        </w:rPr>
        <w:t xml:space="preserve"> would cover Region I and Region II </w:t>
      </w:r>
      <w:r w:rsidR="00C92D74" w:rsidRPr="005F7B3E">
        <w:rPr>
          <w:sz w:val="28"/>
          <w:szCs w:val="28"/>
        </w:rPr>
        <w:t>while</w:t>
      </w:r>
      <w:r w:rsidRPr="005F7B3E">
        <w:rPr>
          <w:sz w:val="28"/>
          <w:szCs w:val="28"/>
        </w:rPr>
        <w:t xml:space="preserve"> Karma serve</w:t>
      </w:r>
      <w:r w:rsidR="00C92D74" w:rsidRPr="005F7B3E">
        <w:rPr>
          <w:sz w:val="28"/>
          <w:szCs w:val="28"/>
        </w:rPr>
        <w:t>d</w:t>
      </w:r>
      <w:r w:rsidRPr="005F7B3E">
        <w:rPr>
          <w:sz w:val="28"/>
          <w:szCs w:val="28"/>
        </w:rPr>
        <w:t xml:space="preserve"> in the Interim Director role.</w:t>
      </w:r>
    </w:p>
    <w:p w14:paraId="688BABCB" w14:textId="37EA146F" w:rsidR="008108DC" w:rsidRPr="005F7B3E" w:rsidRDefault="008108DC" w:rsidP="00F93A6E">
      <w:pPr>
        <w:pStyle w:val="List1"/>
        <w:numPr>
          <w:ilvl w:val="0"/>
          <w:numId w:val="18"/>
        </w:numPr>
        <w:rPr>
          <w:sz w:val="28"/>
          <w:szCs w:val="28"/>
        </w:rPr>
      </w:pPr>
      <w:r w:rsidRPr="005F7B3E">
        <w:rPr>
          <w:sz w:val="28"/>
          <w:szCs w:val="28"/>
        </w:rPr>
        <w:t xml:space="preserve">Loretta Clayton and Harold “Gene” Speer </w:t>
      </w:r>
      <w:r w:rsidR="00C92D74" w:rsidRPr="005F7B3E">
        <w:rPr>
          <w:sz w:val="28"/>
          <w:szCs w:val="28"/>
        </w:rPr>
        <w:t xml:space="preserve">had </w:t>
      </w:r>
      <w:r w:rsidRPr="005F7B3E">
        <w:rPr>
          <w:sz w:val="28"/>
          <w:szCs w:val="28"/>
        </w:rPr>
        <w:t>retired. Due to COVID-19 guidelines the agency was not able to have a face</w:t>
      </w:r>
      <w:r w:rsidR="00C92D74" w:rsidRPr="005F7B3E">
        <w:rPr>
          <w:sz w:val="28"/>
          <w:szCs w:val="28"/>
        </w:rPr>
        <w:t>-</w:t>
      </w:r>
      <w:r w:rsidRPr="005F7B3E">
        <w:rPr>
          <w:sz w:val="28"/>
          <w:szCs w:val="28"/>
        </w:rPr>
        <w:t>to</w:t>
      </w:r>
      <w:r w:rsidR="00C92D74" w:rsidRPr="005F7B3E">
        <w:rPr>
          <w:sz w:val="28"/>
          <w:szCs w:val="28"/>
        </w:rPr>
        <w:t>-</w:t>
      </w:r>
      <w:r w:rsidRPr="005F7B3E">
        <w:rPr>
          <w:sz w:val="28"/>
          <w:szCs w:val="28"/>
        </w:rPr>
        <w:t>face celebration. The two were wished the very best and thanked for their service to the agency and citizens of South Carolina.</w:t>
      </w:r>
    </w:p>
    <w:p w14:paraId="6342771C" w14:textId="68E0A06A" w:rsidR="008108DC" w:rsidRPr="005F7B3E" w:rsidRDefault="008108DC" w:rsidP="00F93A6E">
      <w:pPr>
        <w:pStyle w:val="List1"/>
        <w:numPr>
          <w:ilvl w:val="0"/>
          <w:numId w:val="18"/>
        </w:numPr>
        <w:rPr>
          <w:sz w:val="28"/>
          <w:szCs w:val="28"/>
        </w:rPr>
      </w:pPr>
      <w:r w:rsidRPr="005F7B3E">
        <w:rPr>
          <w:sz w:val="28"/>
          <w:szCs w:val="28"/>
        </w:rPr>
        <w:t xml:space="preserve">Several retirees who had returned to the agency (some </w:t>
      </w:r>
      <w:r w:rsidR="00C92D74" w:rsidRPr="005F7B3E">
        <w:rPr>
          <w:sz w:val="28"/>
          <w:szCs w:val="28"/>
        </w:rPr>
        <w:t>in a</w:t>
      </w:r>
      <w:r w:rsidRPr="005F7B3E">
        <w:rPr>
          <w:sz w:val="28"/>
          <w:szCs w:val="28"/>
        </w:rPr>
        <w:t xml:space="preserve"> part time capacity) had decided to leave. They included Juan Sims, Dorothy Johnson, Harvey Studstill and Dorothy Threatt. Commissioner Graham thanked them again for their dedicated service.</w:t>
      </w:r>
    </w:p>
    <w:p w14:paraId="12617AC5" w14:textId="28FF68DA" w:rsidR="008108DC" w:rsidRPr="005F7B3E" w:rsidRDefault="008108DC" w:rsidP="00C92D74">
      <w:pPr>
        <w:pStyle w:val="List1"/>
        <w:numPr>
          <w:ilvl w:val="0"/>
          <w:numId w:val="18"/>
        </w:numPr>
        <w:rPr>
          <w:sz w:val="28"/>
          <w:szCs w:val="28"/>
        </w:rPr>
      </w:pPr>
      <w:r w:rsidRPr="005F7B3E">
        <w:rPr>
          <w:sz w:val="28"/>
          <w:szCs w:val="28"/>
        </w:rPr>
        <w:t>Commissioner Graham announced the retirement of Wanda Miller, Human Resources Director</w:t>
      </w:r>
      <w:r w:rsidR="00C92D74" w:rsidRPr="005F7B3E">
        <w:rPr>
          <w:sz w:val="28"/>
          <w:szCs w:val="28"/>
        </w:rPr>
        <w:t>,</w:t>
      </w:r>
      <w:r w:rsidRPr="005F7B3E">
        <w:rPr>
          <w:sz w:val="28"/>
          <w:szCs w:val="28"/>
        </w:rPr>
        <w:t xml:space="preserve"> and Beatrice “Bea” Belton, Business Enterprise Consultant. </w:t>
      </w:r>
      <w:r w:rsidR="00395E97">
        <w:rPr>
          <w:sz w:val="28"/>
          <w:szCs w:val="28"/>
        </w:rPr>
        <w:t>Ms. Miller</w:t>
      </w:r>
      <w:r w:rsidR="00C92D74" w:rsidRPr="005F7B3E">
        <w:rPr>
          <w:sz w:val="28"/>
          <w:szCs w:val="28"/>
        </w:rPr>
        <w:t xml:space="preserve"> had</w:t>
      </w:r>
      <w:r w:rsidRPr="005F7B3E">
        <w:rPr>
          <w:sz w:val="28"/>
          <w:szCs w:val="28"/>
        </w:rPr>
        <w:t xml:space="preserve"> served as the agency’s Human Resource</w:t>
      </w:r>
      <w:r w:rsidR="00C92D74" w:rsidRPr="005F7B3E">
        <w:rPr>
          <w:sz w:val="28"/>
          <w:szCs w:val="28"/>
        </w:rPr>
        <w:t>s</w:t>
      </w:r>
      <w:r w:rsidRPr="005F7B3E">
        <w:rPr>
          <w:sz w:val="28"/>
          <w:szCs w:val="28"/>
        </w:rPr>
        <w:t xml:space="preserve"> Director for 13 years. Luis Mendoza would serve as Interim Human Resources Director. Bea Belton spent her career wit</w:t>
      </w:r>
      <w:r w:rsidR="00C92D74" w:rsidRPr="005F7B3E">
        <w:rPr>
          <w:sz w:val="28"/>
          <w:szCs w:val="28"/>
        </w:rPr>
        <w:t>h</w:t>
      </w:r>
      <w:r w:rsidRPr="005F7B3E">
        <w:rPr>
          <w:sz w:val="28"/>
          <w:szCs w:val="28"/>
        </w:rPr>
        <w:t xml:space="preserve"> the agency working in the Business Enterprise Program</w:t>
      </w:r>
      <w:r w:rsidR="00C92D74" w:rsidRPr="005F7B3E">
        <w:rPr>
          <w:sz w:val="28"/>
          <w:szCs w:val="28"/>
        </w:rPr>
        <w:t>,</w:t>
      </w:r>
      <w:r w:rsidRPr="005F7B3E">
        <w:rPr>
          <w:sz w:val="28"/>
          <w:szCs w:val="28"/>
        </w:rPr>
        <w:t xml:space="preserve"> assisting blind licensed vendors to become entrepreneurs.</w:t>
      </w:r>
    </w:p>
    <w:p w14:paraId="53C97721" w14:textId="33F104D5" w:rsidR="00682B99" w:rsidRPr="005F7B3E" w:rsidRDefault="008A414C" w:rsidP="00682B99">
      <w:pPr>
        <w:pStyle w:val="subheading"/>
        <w:rPr>
          <w:sz w:val="28"/>
          <w:szCs w:val="28"/>
        </w:rPr>
      </w:pPr>
      <w:r w:rsidRPr="005F7B3E">
        <w:rPr>
          <w:rStyle w:val="sectionheadChar"/>
          <w:sz w:val="28"/>
          <w:szCs w:val="28"/>
        </w:rPr>
        <w:t>Quality Assurance Update</w:t>
      </w:r>
    </w:p>
    <w:p w14:paraId="34D3CDD6" w14:textId="3BFAD83C" w:rsidR="00F93A6E" w:rsidRPr="005F7B3E" w:rsidRDefault="009B4B29" w:rsidP="00682B99">
      <w:pPr>
        <w:pStyle w:val="subheading"/>
        <w:rPr>
          <w:sz w:val="28"/>
          <w:szCs w:val="28"/>
        </w:rPr>
      </w:pPr>
      <w:r w:rsidRPr="005F7B3E">
        <w:rPr>
          <w:sz w:val="28"/>
          <w:szCs w:val="28"/>
        </w:rPr>
        <w:t>M</w:t>
      </w:r>
      <w:r w:rsidR="008A414C" w:rsidRPr="005F7B3E">
        <w:rPr>
          <w:sz w:val="28"/>
          <w:szCs w:val="28"/>
        </w:rPr>
        <w:t xml:space="preserve">ichael Daniels </w:t>
      </w:r>
      <w:r w:rsidR="00F93A6E" w:rsidRPr="005F7B3E">
        <w:rPr>
          <w:sz w:val="28"/>
          <w:szCs w:val="28"/>
        </w:rPr>
        <w:t>reported:</w:t>
      </w:r>
    </w:p>
    <w:p w14:paraId="22867637" w14:textId="377EC6C0" w:rsidR="008E2EF5" w:rsidRPr="00395E97" w:rsidRDefault="008A414C" w:rsidP="00395E97">
      <w:pPr>
        <w:pStyle w:val="List1"/>
        <w:numPr>
          <w:ilvl w:val="0"/>
          <w:numId w:val="11"/>
        </w:numPr>
        <w:rPr>
          <w:sz w:val="28"/>
          <w:szCs w:val="28"/>
        </w:rPr>
      </w:pPr>
      <w:r w:rsidRPr="005F7B3E">
        <w:rPr>
          <w:sz w:val="28"/>
          <w:szCs w:val="28"/>
        </w:rPr>
        <w:t xml:space="preserve">In January, Quality Assurance (QA) </w:t>
      </w:r>
      <w:r w:rsidR="00C92D74" w:rsidRPr="005F7B3E">
        <w:rPr>
          <w:sz w:val="28"/>
          <w:szCs w:val="28"/>
        </w:rPr>
        <w:t xml:space="preserve">had </w:t>
      </w:r>
      <w:r w:rsidRPr="005F7B3E">
        <w:rPr>
          <w:sz w:val="28"/>
          <w:szCs w:val="28"/>
        </w:rPr>
        <w:t>launched a Vocational Rehabilitation (VR) and Older Blind (OB) Satisfaction Survey for open consumer cases in State Fiscal Year (SFY) 2020.</w:t>
      </w:r>
      <w:r w:rsidR="00395E97">
        <w:rPr>
          <w:sz w:val="28"/>
          <w:szCs w:val="28"/>
        </w:rPr>
        <w:t xml:space="preserve"> </w:t>
      </w:r>
      <w:r w:rsidRPr="00395E97">
        <w:rPr>
          <w:sz w:val="28"/>
          <w:szCs w:val="28"/>
        </w:rPr>
        <w:t>One hundred seventy-five (175) VR surveys had been mailed</w:t>
      </w:r>
      <w:r w:rsidR="00C92D74" w:rsidRPr="00395E97">
        <w:rPr>
          <w:sz w:val="28"/>
          <w:szCs w:val="28"/>
        </w:rPr>
        <w:t>,</w:t>
      </w:r>
      <w:r w:rsidRPr="00395E97">
        <w:rPr>
          <w:sz w:val="28"/>
          <w:szCs w:val="28"/>
        </w:rPr>
        <w:t xml:space="preserve"> with 25 responses </w:t>
      </w:r>
      <w:r w:rsidR="00C92D74" w:rsidRPr="00395E97">
        <w:rPr>
          <w:sz w:val="28"/>
          <w:szCs w:val="28"/>
        </w:rPr>
        <w:t>returned</w:t>
      </w:r>
      <w:r w:rsidRPr="00395E97">
        <w:rPr>
          <w:sz w:val="28"/>
          <w:szCs w:val="28"/>
        </w:rPr>
        <w:t xml:space="preserve">. This </w:t>
      </w:r>
      <w:r w:rsidR="00C92D74" w:rsidRPr="00395E97">
        <w:rPr>
          <w:sz w:val="28"/>
          <w:szCs w:val="28"/>
        </w:rPr>
        <w:t xml:space="preserve">was a </w:t>
      </w:r>
      <w:r w:rsidRPr="00395E97">
        <w:rPr>
          <w:sz w:val="28"/>
          <w:szCs w:val="28"/>
        </w:rPr>
        <w:t>14% response rate</w:t>
      </w:r>
      <w:r w:rsidR="00C92D74" w:rsidRPr="00395E97">
        <w:rPr>
          <w:sz w:val="28"/>
          <w:szCs w:val="28"/>
        </w:rPr>
        <w:t>, with an</w:t>
      </w:r>
      <w:r w:rsidRPr="00395E97">
        <w:rPr>
          <w:sz w:val="28"/>
          <w:szCs w:val="28"/>
        </w:rPr>
        <w:t xml:space="preserve"> 82% customer satisfaction rate. Two hundred seventy (270) OB surveys had been </w:t>
      </w:r>
      <w:r w:rsidRPr="00395E97">
        <w:rPr>
          <w:sz w:val="28"/>
          <w:szCs w:val="28"/>
        </w:rPr>
        <w:lastRenderedPageBreak/>
        <w:t>mailed</w:t>
      </w:r>
      <w:r w:rsidR="00A14426" w:rsidRPr="00395E97">
        <w:rPr>
          <w:sz w:val="28"/>
          <w:szCs w:val="28"/>
        </w:rPr>
        <w:t>,</w:t>
      </w:r>
      <w:r w:rsidRPr="00395E97">
        <w:rPr>
          <w:sz w:val="28"/>
          <w:szCs w:val="28"/>
        </w:rPr>
        <w:t xml:space="preserve"> with 89 responses </w:t>
      </w:r>
      <w:r w:rsidR="00A14426" w:rsidRPr="00395E97">
        <w:rPr>
          <w:sz w:val="28"/>
          <w:szCs w:val="28"/>
        </w:rPr>
        <w:t>returned</w:t>
      </w:r>
      <w:r w:rsidRPr="00395E97">
        <w:rPr>
          <w:sz w:val="28"/>
          <w:szCs w:val="28"/>
        </w:rPr>
        <w:t xml:space="preserve">. This </w:t>
      </w:r>
      <w:r w:rsidR="00A14426" w:rsidRPr="00395E97">
        <w:rPr>
          <w:sz w:val="28"/>
          <w:szCs w:val="28"/>
        </w:rPr>
        <w:t xml:space="preserve">was </w:t>
      </w:r>
      <w:r w:rsidRPr="00395E97">
        <w:rPr>
          <w:sz w:val="28"/>
          <w:szCs w:val="28"/>
        </w:rPr>
        <w:t>a 33% response rate</w:t>
      </w:r>
      <w:r w:rsidR="00A14426" w:rsidRPr="00395E97">
        <w:rPr>
          <w:sz w:val="28"/>
          <w:szCs w:val="28"/>
        </w:rPr>
        <w:t>,</w:t>
      </w:r>
      <w:r w:rsidRPr="00395E97">
        <w:rPr>
          <w:sz w:val="28"/>
          <w:szCs w:val="28"/>
        </w:rPr>
        <w:t xml:space="preserve"> </w:t>
      </w:r>
      <w:r w:rsidR="00A14426" w:rsidRPr="00395E97">
        <w:rPr>
          <w:sz w:val="28"/>
          <w:szCs w:val="28"/>
        </w:rPr>
        <w:t>with</w:t>
      </w:r>
      <w:r w:rsidRPr="00395E97">
        <w:rPr>
          <w:sz w:val="28"/>
          <w:szCs w:val="28"/>
        </w:rPr>
        <w:t xml:space="preserve"> an 82% customer satisfaction rate.</w:t>
      </w:r>
    </w:p>
    <w:p w14:paraId="1CCEE38D" w14:textId="79822D00" w:rsidR="008A414C" w:rsidRPr="005F7B3E" w:rsidRDefault="008A414C" w:rsidP="008E2EF5">
      <w:pPr>
        <w:pStyle w:val="List1"/>
        <w:numPr>
          <w:ilvl w:val="0"/>
          <w:numId w:val="11"/>
        </w:numPr>
        <w:rPr>
          <w:sz w:val="28"/>
          <w:szCs w:val="28"/>
        </w:rPr>
      </w:pPr>
      <w:r w:rsidRPr="005F7B3E">
        <w:rPr>
          <w:sz w:val="28"/>
          <w:szCs w:val="28"/>
        </w:rPr>
        <w:t xml:space="preserve">Customer Satisfaction surveys would be sent out on a quarterly basis. </w:t>
      </w:r>
    </w:p>
    <w:p w14:paraId="120556BC" w14:textId="30E07DB8" w:rsidR="008A414C" w:rsidRPr="005F7B3E" w:rsidRDefault="008A414C" w:rsidP="008E2EF5">
      <w:pPr>
        <w:pStyle w:val="List1"/>
        <w:numPr>
          <w:ilvl w:val="0"/>
          <w:numId w:val="11"/>
        </w:numPr>
        <w:rPr>
          <w:sz w:val="28"/>
          <w:szCs w:val="28"/>
        </w:rPr>
      </w:pPr>
      <w:r w:rsidRPr="005F7B3E">
        <w:rPr>
          <w:sz w:val="28"/>
          <w:szCs w:val="28"/>
        </w:rPr>
        <w:t xml:space="preserve">Consumers in the Building Readiness for Individualized Gainful Employment (BRIDGE) Pre-Apprenticeship program would </w:t>
      </w:r>
      <w:r w:rsidR="00395E97">
        <w:rPr>
          <w:sz w:val="28"/>
          <w:szCs w:val="28"/>
        </w:rPr>
        <w:t xml:space="preserve">begin </w:t>
      </w:r>
      <w:r w:rsidRPr="005F7B3E">
        <w:rPr>
          <w:sz w:val="28"/>
          <w:szCs w:val="28"/>
        </w:rPr>
        <w:t xml:space="preserve">conducting surveys by phone to </w:t>
      </w:r>
      <w:r w:rsidR="00395E97">
        <w:rPr>
          <w:sz w:val="28"/>
          <w:szCs w:val="28"/>
        </w:rPr>
        <w:t>increase</w:t>
      </w:r>
      <w:r w:rsidRPr="005F7B3E">
        <w:rPr>
          <w:sz w:val="28"/>
          <w:szCs w:val="28"/>
        </w:rPr>
        <w:t xml:space="preserve"> the response rate. This training would enhance</w:t>
      </w:r>
      <w:r w:rsidR="00A14426" w:rsidRPr="005F7B3E">
        <w:rPr>
          <w:sz w:val="28"/>
          <w:szCs w:val="28"/>
        </w:rPr>
        <w:t xml:space="preserve"> the</w:t>
      </w:r>
      <w:r w:rsidRPr="005F7B3E">
        <w:rPr>
          <w:sz w:val="28"/>
          <w:szCs w:val="28"/>
        </w:rPr>
        <w:t xml:space="preserve"> consumer’s learning through</w:t>
      </w:r>
      <w:r w:rsidR="004C554A">
        <w:rPr>
          <w:sz w:val="28"/>
          <w:szCs w:val="28"/>
        </w:rPr>
        <w:t xml:space="preserve"> a</w:t>
      </w:r>
      <w:r w:rsidRPr="005F7B3E">
        <w:rPr>
          <w:sz w:val="28"/>
          <w:szCs w:val="28"/>
        </w:rPr>
        <w:t xml:space="preserve"> work experience </w:t>
      </w:r>
      <w:r w:rsidR="00A14426" w:rsidRPr="005F7B3E">
        <w:rPr>
          <w:sz w:val="28"/>
          <w:szCs w:val="28"/>
        </w:rPr>
        <w:t>that could lead</w:t>
      </w:r>
      <w:r w:rsidRPr="005F7B3E">
        <w:rPr>
          <w:sz w:val="28"/>
          <w:szCs w:val="28"/>
        </w:rPr>
        <w:t xml:space="preserve"> to competitive employment. </w:t>
      </w:r>
    </w:p>
    <w:p w14:paraId="4C6844C2" w14:textId="7F7BF295" w:rsidR="008A414C" w:rsidRPr="005F7B3E" w:rsidRDefault="008A414C" w:rsidP="008A414C">
      <w:pPr>
        <w:pStyle w:val="List1"/>
        <w:numPr>
          <w:ilvl w:val="1"/>
          <w:numId w:val="11"/>
        </w:numPr>
        <w:rPr>
          <w:sz w:val="28"/>
          <w:szCs w:val="28"/>
        </w:rPr>
      </w:pPr>
      <w:r w:rsidRPr="005F7B3E">
        <w:rPr>
          <w:sz w:val="28"/>
          <w:szCs w:val="28"/>
        </w:rPr>
        <w:t xml:space="preserve">The 6-8 week paid training </w:t>
      </w:r>
      <w:r w:rsidR="00A14426" w:rsidRPr="005F7B3E">
        <w:rPr>
          <w:sz w:val="28"/>
          <w:szCs w:val="28"/>
        </w:rPr>
        <w:t xml:space="preserve">would </w:t>
      </w:r>
      <w:r w:rsidRPr="005F7B3E">
        <w:rPr>
          <w:sz w:val="28"/>
          <w:szCs w:val="28"/>
        </w:rPr>
        <w:t>incorporate work readiness development, job shadowing, and a Job Club experience to provide consumer</w:t>
      </w:r>
      <w:r w:rsidR="00A14426" w:rsidRPr="005F7B3E">
        <w:rPr>
          <w:sz w:val="28"/>
          <w:szCs w:val="28"/>
        </w:rPr>
        <w:t>s</w:t>
      </w:r>
      <w:r w:rsidRPr="005F7B3E">
        <w:rPr>
          <w:sz w:val="28"/>
          <w:szCs w:val="28"/>
        </w:rPr>
        <w:t xml:space="preserve"> with skillsets that</w:t>
      </w:r>
      <w:r w:rsidR="00A14426" w:rsidRPr="005F7B3E">
        <w:rPr>
          <w:sz w:val="28"/>
          <w:szCs w:val="28"/>
        </w:rPr>
        <w:t xml:space="preserve"> would</w:t>
      </w:r>
      <w:r w:rsidRPr="005F7B3E">
        <w:rPr>
          <w:sz w:val="28"/>
          <w:szCs w:val="28"/>
        </w:rPr>
        <w:t xml:space="preserve"> meet specific needs of industries and align with </w:t>
      </w:r>
      <w:r w:rsidR="00A14426" w:rsidRPr="005F7B3E">
        <w:rPr>
          <w:sz w:val="28"/>
          <w:szCs w:val="28"/>
        </w:rPr>
        <w:t xml:space="preserve">the </w:t>
      </w:r>
      <w:r w:rsidRPr="005F7B3E">
        <w:rPr>
          <w:sz w:val="28"/>
          <w:szCs w:val="28"/>
        </w:rPr>
        <w:t>consumer’s vocational goals.</w:t>
      </w:r>
    </w:p>
    <w:p w14:paraId="5E767CD3" w14:textId="4F92BD57" w:rsidR="008A414C" w:rsidRPr="005F7B3E" w:rsidRDefault="008A414C" w:rsidP="008A414C">
      <w:pPr>
        <w:pStyle w:val="List1"/>
        <w:numPr>
          <w:ilvl w:val="1"/>
          <w:numId w:val="11"/>
        </w:numPr>
        <w:rPr>
          <w:sz w:val="28"/>
          <w:szCs w:val="28"/>
        </w:rPr>
      </w:pPr>
      <w:r w:rsidRPr="005F7B3E">
        <w:rPr>
          <w:sz w:val="28"/>
          <w:szCs w:val="28"/>
        </w:rPr>
        <w:t>During the p</w:t>
      </w:r>
      <w:r w:rsidR="004C554A">
        <w:rPr>
          <w:sz w:val="28"/>
          <w:szCs w:val="28"/>
        </w:rPr>
        <w:t xml:space="preserve">revious </w:t>
      </w:r>
      <w:r w:rsidRPr="005F7B3E">
        <w:rPr>
          <w:sz w:val="28"/>
          <w:szCs w:val="28"/>
        </w:rPr>
        <w:t>two quarters (October 2020 – March 2021), 48 consumers exited the program</w:t>
      </w:r>
      <w:r w:rsidR="008C1977" w:rsidRPr="005F7B3E">
        <w:rPr>
          <w:sz w:val="28"/>
          <w:szCs w:val="28"/>
        </w:rPr>
        <w:t xml:space="preserve"> into competitive employment</w:t>
      </w:r>
      <w:r w:rsidR="00A14426" w:rsidRPr="005F7B3E">
        <w:rPr>
          <w:sz w:val="28"/>
          <w:szCs w:val="28"/>
        </w:rPr>
        <w:t>,</w:t>
      </w:r>
      <w:r w:rsidR="008C1977" w:rsidRPr="005F7B3E">
        <w:rPr>
          <w:sz w:val="28"/>
          <w:szCs w:val="28"/>
        </w:rPr>
        <w:t xml:space="preserve"> earning an average of $15.59 per hour</w:t>
      </w:r>
      <w:r w:rsidR="00A14426" w:rsidRPr="005F7B3E">
        <w:rPr>
          <w:sz w:val="28"/>
          <w:szCs w:val="28"/>
        </w:rPr>
        <w:t>,</w:t>
      </w:r>
      <w:r w:rsidR="008C1977" w:rsidRPr="005F7B3E">
        <w:rPr>
          <w:sz w:val="28"/>
          <w:szCs w:val="28"/>
        </w:rPr>
        <w:t xml:space="preserve"> working an average of 32 hours</w:t>
      </w:r>
      <w:r w:rsidR="00A14426" w:rsidRPr="005F7B3E">
        <w:rPr>
          <w:sz w:val="28"/>
          <w:szCs w:val="28"/>
        </w:rPr>
        <w:t xml:space="preserve"> per week</w:t>
      </w:r>
      <w:r w:rsidR="008C1977" w:rsidRPr="005F7B3E">
        <w:rPr>
          <w:sz w:val="28"/>
          <w:szCs w:val="28"/>
        </w:rPr>
        <w:t>.</w:t>
      </w:r>
    </w:p>
    <w:p w14:paraId="73F9940B" w14:textId="6BF542B3" w:rsidR="008C1977" w:rsidRPr="005F7B3E" w:rsidRDefault="008C1977" w:rsidP="008C1977">
      <w:pPr>
        <w:pStyle w:val="List1"/>
        <w:numPr>
          <w:ilvl w:val="0"/>
          <w:numId w:val="11"/>
        </w:numPr>
        <w:rPr>
          <w:sz w:val="28"/>
          <w:szCs w:val="28"/>
        </w:rPr>
      </w:pPr>
      <w:r w:rsidRPr="005F7B3E">
        <w:rPr>
          <w:sz w:val="28"/>
          <w:szCs w:val="28"/>
        </w:rPr>
        <w:t xml:space="preserve">The QA department </w:t>
      </w:r>
      <w:r w:rsidR="004C554A">
        <w:rPr>
          <w:sz w:val="28"/>
          <w:szCs w:val="28"/>
        </w:rPr>
        <w:t xml:space="preserve">was continuing to work on </w:t>
      </w:r>
      <w:r w:rsidRPr="005F7B3E">
        <w:rPr>
          <w:sz w:val="28"/>
          <w:szCs w:val="28"/>
        </w:rPr>
        <w:t>completing all other program reviews by April 30</w:t>
      </w:r>
      <w:r w:rsidR="004C554A">
        <w:rPr>
          <w:sz w:val="28"/>
          <w:szCs w:val="28"/>
        </w:rPr>
        <w:t>,</w:t>
      </w:r>
      <w:r w:rsidRPr="005F7B3E">
        <w:rPr>
          <w:sz w:val="28"/>
          <w:szCs w:val="28"/>
        </w:rPr>
        <w:t xml:space="preserve"> in preparation for the RSA-911 Case Services Report due on May 15, 2021.</w:t>
      </w:r>
    </w:p>
    <w:p w14:paraId="01E260DC" w14:textId="00C833CD" w:rsidR="008C1977" w:rsidRPr="005F7B3E" w:rsidRDefault="008C1977" w:rsidP="008C1977">
      <w:pPr>
        <w:pStyle w:val="sectionhead"/>
        <w:rPr>
          <w:sz w:val="28"/>
          <w:szCs w:val="28"/>
        </w:rPr>
      </w:pPr>
      <w:r w:rsidRPr="005F7B3E">
        <w:rPr>
          <w:sz w:val="28"/>
          <w:szCs w:val="28"/>
        </w:rPr>
        <w:t>Training Update and Social Security Reimbursement Update</w:t>
      </w:r>
    </w:p>
    <w:p w14:paraId="620998F6" w14:textId="6F581F7B" w:rsidR="008C1977" w:rsidRPr="005F7B3E" w:rsidRDefault="008C1977" w:rsidP="008C1977">
      <w:pPr>
        <w:pStyle w:val="subheading"/>
        <w:rPr>
          <w:sz w:val="28"/>
          <w:szCs w:val="28"/>
        </w:rPr>
      </w:pPr>
      <w:r w:rsidRPr="005F7B3E">
        <w:rPr>
          <w:sz w:val="28"/>
          <w:szCs w:val="28"/>
        </w:rPr>
        <w:t>Elaine Robertson reported:</w:t>
      </w:r>
    </w:p>
    <w:p w14:paraId="38CB0833" w14:textId="3B0CB328" w:rsidR="008C1977" w:rsidRPr="005F7B3E" w:rsidRDefault="008C1977" w:rsidP="008C1977">
      <w:pPr>
        <w:pStyle w:val="List1"/>
        <w:numPr>
          <w:ilvl w:val="0"/>
          <w:numId w:val="11"/>
        </w:numPr>
        <w:rPr>
          <w:sz w:val="28"/>
          <w:szCs w:val="28"/>
        </w:rPr>
      </w:pPr>
      <w:r w:rsidRPr="005F7B3E">
        <w:rPr>
          <w:sz w:val="28"/>
          <w:szCs w:val="28"/>
        </w:rPr>
        <w:t>Work had begun to identify and prioritize training for VR and support staff</w:t>
      </w:r>
      <w:r w:rsidR="004C554A">
        <w:rPr>
          <w:sz w:val="28"/>
          <w:szCs w:val="28"/>
        </w:rPr>
        <w:t>.</w:t>
      </w:r>
      <w:r w:rsidRPr="005F7B3E">
        <w:rPr>
          <w:sz w:val="28"/>
          <w:szCs w:val="28"/>
        </w:rPr>
        <w:t xml:space="preserve"> </w:t>
      </w:r>
    </w:p>
    <w:p w14:paraId="4C20CE74" w14:textId="7141CF2F" w:rsidR="008C1977" w:rsidRPr="005F7B3E" w:rsidRDefault="008C1977" w:rsidP="008C1977">
      <w:pPr>
        <w:pStyle w:val="List1"/>
        <w:numPr>
          <w:ilvl w:val="0"/>
          <w:numId w:val="11"/>
        </w:numPr>
        <w:rPr>
          <w:sz w:val="28"/>
          <w:szCs w:val="28"/>
        </w:rPr>
      </w:pPr>
      <w:r w:rsidRPr="005F7B3E">
        <w:rPr>
          <w:sz w:val="28"/>
          <w:szCs w:val="28"/>
        </w:rPr>
        <w:t>On March 18</w:t>
      </w:r>
      <w:r w:rsidR="00A14426" w:rsidRPr="005F7B3E">
        <w:rPr>
          <w:sz w:val="28"/>
          <w:szCs w:val="28"/>
        </w:rPr>
        <w:t>,</w:t>
      </w:r>
      <w:r w:rsidRPr="005F7B3E">
        <w:rPr>
          <w:sz w:val="28"/>
          <w:szCs w:val="28"/>
        </w:rPr>
        <w:t xml:space="preserve"> all VR counselors, QA staff</w:t>
      </w:r>
      <w:r w:rsidR="004C554A">
        <w:rPr>
          <w:sz w:val="28"/>
          <w:szCs w:val="28"/>
        </w:rPr>
        <w:t>,</w:t>
      </w:r>
      <w:r w:rsidRPr="005F7B3E">
        <w:rPr>
          <w:sz w:val="28"/>
          <w:szCs w:val="28"/>
        </w:rPr>
        <w:t xml:space="preserve"> and supervisors </w:t>
      </w:r>
      <w:r w:rsidR="00A14426" w:rsidRPr="005F7B3E">
        <w:rPr>
          <w:sz w:val="28"/>
          <w:szCs w:val="28"/>
        </w:rPr>
        <w:t xml:space="preserve">had </w:t>
      </w:r>
      <w:r w:rsidRPr="005F7B3E">
        <w:rPr>
          <w:sz w:val="28"/>
          <w:szCs w:val="28"/>
        </w:rPr>
        <w:t>completed the Measurable Skill Gains training.</w:t>
      </w:r>
    </w:p>
    <w:p w14:paraId="0D90AA4F" w14:textId="5CC03D58" w:rsidR="008C1977" w:rsidRPr="005F7B3E" w:rsidRDefault="008C1977" w:rsidP="008C1977">
      <w:pPr>
        <w:pStyle w:val="List1"/>
        <w:numPr>
          <w:ilvl w:val="0"/>
          <w:numId w:val="11"/>
        </w:numPr>
        <w:rPr>
          <w:sz w:val="28"/>
          <w:szCs w:val="28"/>
        </w:rPr>
      </w:pPr>
      <w:r w:rsidRPr="005F7B3E">
        <w:rPr>
          <w:sz w:val="28"/>
          <w:szCs w:val="28"/>
        </w:rPr>
        <w:t xml:space="preserve">The Social Security Administration (SSA) had processed clearance for the agency to access the Ticket to Work Portal. </w:t>
      </w:r>
      <w:r w:rsidR="00A14426" w:rsidRPr="005F7B3E">
        <w:rPr>
          <w:sz w:val="28"/>
          <w:szCs w:val="28"/>
        </w:rPr>
        <w:t xml:space="preserve">This would enable </w:t>
      </w:r>
      <w:r w:rsidRPr="005F7B3E">
        <w:rPr>
          <w:sz w:val="28"/>
          <w:szCs w:val="28"/>
        </w:rPr>
        <w:t>the agency to submit data files quarterly for milestone reimbursements as well as cost reimbursements. Milestone reimbursements would be paid for each eligible consumer who beg</w:t>
      </w:r>
      <w:r w:rsidR="00A14426" w:rsidRPr="005F7B3E">
        <w:rPr>
          <w:sz w:val="28"/>
          <w:szCs w:val="28"/>
        </w:rPr>
        <w:t>an</w:t>
      </w:r>
      <w:r w:rsidRPr="005F7B3E">
        <w:rPr>
          <w:sz w:val="28"/>
          <w:szCs w:val="28"/>
        </w:rPr>
        <w:t xml:space="preserve"> work and earn</w:t>
      </w:r>
      <w:r w:rsidR="00A14426" w:rsidRPr="005F7B3E">
        <w:rPr>
          <w:sz w:val="28"/>
          <w:szCs w:val="28"/>
        </w:rPr>
        <w:t>ed</w:t>
      </w:r>
      <w:r w:rsidRPr="005F7B3E">
        <w:rPr>
          <w:sz w:val="28"/>
          <w:szCs w:val="28"/>
        </w:rPr>
        <w:t xml:space="preserve"> a minimum of $910 per month</w:t>
      </w:r>
      <w:r w:rsidR="00A14426" w:rsidRPr="005F7B3E">
        <w:rPr>
          <w:sz w:val="28"/>
          <w:szCs w:val="28"/>
        </w:rPr>
        <w:t>,</w:t>
      </w:r>
      <w:r w:rsidRPr="005F7B3E">
        <w:rPr>
          <w:sz w:val="28"/>
          <w:szCs w:val="28"/>
        </w:rPr>
        <w:t xml:space="preserve"> </w:t>
      </w:r>
      <w:r w:rsidR="004C554A">
        <w:rPr>
          <w:sz w:val="28"/>
          <w:szCs w:val="28"/>
        </w:rPr>
        <w:t>and less than</w:t>
      </w:r>
      <w:r w:rsidRPr="005F7B3E">
        <w:rPr>
          <w:sz w:val="28"/>
          <w:szCs w:val="28"/>
        </w:rPr>
        <w:t xml:space="preserve"> what SSA consider</w:t>
      </w:r>
      <w:r w:rsidR="00A14426" w:rsidRPr="005F7B3E">
        <w:rPr>
          <w:sz w:val="28"/>
          <w:szCs w:val="28"/>
        </w:rPr>
        <w:t>ed</w:t>
      </w:r>
      <w:r w:rsidR="004C554A">
        <w:rPr>
          <w:sz w:val="28"/>
          <w:szCs w:val="28"/>
        </w:rPr>
        <w:t xml:space="preserve"> to be</w:t>
      </w:r>
      <w:r w:rsidRPr="005F7B3E">
        <w:rPr>
          <w:sz w:val="28"/>
          <w:szCs w:val="28"/>
        </w:rPr>
        <w:t xml:space="preserve"> Substantial Gainful Activity (SGA). For consumers </w:t>
      </w:r>
      <w:r w:rsidR="00A14426" w:rsidRPr="005F7B3E">
        <w:rPr>
          <w:sz w:val="28"/>
          <w:szCs w:val="28"/>
        </w:rPr>
        <w:t xml:space="preserve">that </w:t>
      </w:r>
      <w:r w:rsidRPr="005F7B3E">
        <w:rPr>
          <w:sz w:val="28"/>
          <w:szCs w:val="28"/>
        </w:rPr>
        <w:t>receiv</w:t>
      </w:r>
      <w:r w:rsidR="00A14426" w:rsidRPr="005F7B3E">
        <w:rPr>
          <w:sz w:val="28"/>
          <w:szCs w:val="28"/>
        </w:rPr>
        <w:t>ed</w:t>
      </w:r>
      <w:r w:rsidRPr="005F7B3E">
        <w:rPr>
          <w:sz w:val="28"/>
          <w:szCs w:val="28"/>
        </w:rPr>
        <w:t xml:space="preserve"> benefits due to blindness, SGA</w:t>
      </w:r>
      <w:r w:rsidR="00935609" w:rsidRPr="005F7B3E">
        <w:rPr>
          <w:sz w:val="28"/>
          <w:szCs w:val="28"/>
        </w:rPr>
        <w:t xml:space="preserve"> </w:t>
      </w:r>
      <w:r w:rsidR="004C554A">
        <w:rPr>
          <w:sz w:val="28"/>
          <w:szCs w:val="28"/>
        </w:rPr>
        <w:t>would</w:t>
      </w:r>
      <w:r w:rsidR="00935609" w:rsidRPr="005F7B3E">
        <w:rPr>
          <w:sz w:val="28"/>
          <w:szCs w:val="28"/>
        </w:rPr>
        <w:t xml:space="preserve"> allow $2,190 per month. If a consumer’s wages </w:t>
      </w:r>
      <w:r w:rsidR="00A14426" w:rsidRPr="005F7B3E">
        <w:rPr>
          <w:sz w:val="28"/>
          <w:szCs w:val="28"/>
        </w:rPr>
        <w:t>were</w:t>
      </w:r>
      <w:r w:rsidR="00935609" w:rsidRPr="005F7B3E">
        <w:rPr>
          <w:sz w:val="28"/>
          <w:szCs w:val="28"/>
        </w:rPr>
        <w:t xml:space="preserve"> below SGA, the agency could not request cost reimbursement and previously would receive nothing. However, </w:t>
      </w:r>
      <w:r w:rsidR="004C554A">
        <w:rPr>
          <w:sz w:val="28"/>
          <w:szCs w:val="28"/>
        </w:rPr>
        <w:t>because</w:t>
      </w:r>
      <w:r w:rsidR="00935609" w:rsidRPr="005F7B3E">
        <w:rPr>
          <w:sz w:val="28"/>
          <w:szCs w:val="28"/>
        </w:rPr>
        <w:t xml:space="preserve"> the agency </w:t>
      </w:r>
      <w:r w:rsidR="00A14426" w:rsidRPr="005F7B3E">
        <w:rPr>
          <w:sz w:val="28"/>
          <w:szCs w:val="28"/>
        </w:rPr>
        <w:t>would be able to</w:t>
      </w:r>
      <w:r w:rsidR="00935609" w:rsidRPr="005F7B3E">
        <w:rPr>
          <w:sz w:val="28"/>
          <w:szCs w:val="28"/>
        </w:rPr>
        <w:t xml:space="preserve"> submit the dat</w:t>
      </w:r>
      <w:r w:rsidR="00A14426" w:rsidRPr="005F7B3E">
        <w:rPr>
          <w:sz w:val="28"/>
          <w:szCs w:val="28"/>
        </w:rPr>
        <w:t>a</w:t>
      </w:r>
      <w:r w:rsidR="00935609" w:rsidRPr="005F7B3E">
        <w:rPr>
          <w:sz w:val="28"/>
          <w:szCs w:val="28"/>
        </w:rPr>
        <w:t xml:space="preserve"> files every quarter, payments of $1,495 for each eligible consumer </w:t>
      </w:r>
      <w:r w:rsidR="004C554A">
        <w:rPr>
          <w:sz w:val="28"/>
          <w:szCs w:val="28"/>
        </w:rPr>
        <w:t>c</w:t>
      </w:r>
      <w:r w:rsidR="00935609" w:rsidRPr="005F7B3E">
        <w:rPr>
          <w:sz w:val="28"/>
          <w:szCs w:val="28"/>
        </w:rPr>
        <w:t xml:space="preserve">ould be received. The payments would </w:t>
      </w:r>
      <w:r w:rsidR="00935609" w:rsidRPr="005F7B3E">
        <w:rPr>
          <w:sz w:val="28"/>
          <w:szCs w:val="28"/>
        </w:rPr>
        <w:lastRenderedPageBreak/>
        <w:t xml:space="preserve">continue as </w:t>
      </w:r>
      <w:r w:rsidR="001E2F77" w:rsidRPr="005F7B3E">
        <w:rPr>
          <w:sz w:val="28"/>
          <w:szCs w:val="28"/>
        </w:rPr>
        <w:t>l</w:t>
      </w:r>
      <w:r w:rsidR="00935609" w:rsidRPr="005F7B3E">
        <w:rPr>
          <w:sz w:val="28"/>
          <w:szCs w:val="28"/>
        </w:rPr>
        <w:t xml:space="preserve">ong as the consumer’s </w:t>
      </w:r>
      <w:r w:rsidR="004C554A">
        <w:rPr>
          <w:sz w:val="28"/>
          <w:szCs w:val="28"/>
        </w:rPr>
        <w:t>T</w:t>
      </w:r>
      <w:r w:rsidR="00935609" w:rsidRPr="005F7B3E">
        <w:rPr>
          <w:sz w:val="28"/>
          <w:szCs w:val="28"/>
        </w:rPr>
        <w:t xml:space="preserve">icket to </w:t>
      </w:r>
      <w:r w:rsidR="004C554A">
        <w:rPr>
          <w:sz w:val="28"/>
          <w:szCs w:val="28"/>
        </w:rPr>
        <w:t>W</w:t>
      </w:r>
      <w:r w:rsidR="00935609" w:rsidRPr="005F7B3E">
        <w:rPr>
          <w:sz w:val="28"/>
          <w:szCs w:val="28"/>
        </w:rPr>
        <w:t>ork remain</w:t>
      </w:r>
      <w:r w:rsidR="00A14426" w:rsidRPr="005F7B3E">
        <w:rPr>
          <w:sz w:val="28"/>
          <w:szCs w:val="28"/>
        </w:rPr>
        <w:t>ed</w:t>
      </w:r>
      <w:r w:rsidR="00935609" w:rsidRPr="005F7B3E">
        <w:rPr>
          <w:sz w:val="28"/>
          <w:szCs w:val="28"/>
        </w:rPr>
        <w:t xml:space="preserve"> assig</w:t>
      </w:r>
      <w:r w:rsidR="001E2F77" w:rsidRPr="005F7B3E">
        <w:rPr>
          <w:sz w:val="28"/>
          <w:szCs w:val="28"/>
        </w:rPr>
        <w:t>ned to the agency. For cost reimbursement</w:t>
      </w:r>
      <w:r w:rsidR="00A14426" w:rsidRPr="005F7B3E">
        <w:rPr>
          <w:sz w:val="28"/>
          <w:szCs w:val="28"/>
        </w:rPr>
        <w:t>,</w:t>
      </w:r>
      <w:r w:rsidR="001E2F77" w:rsidRPr="005F7B3E">
        <w:rPr>
          <w:sz w:val="28"/>
          <w:szCs w:val="28"/>
        </w:rPr>
        <w:t xml:space="preserve"> a consumer </w:t>
      </w:r>
      <w:r w:rsidR="00A14426" w:rsidRPr="005F7B3E">
        <w:rPr>
          <w:sz w:val="28"/>
          <w:szCs w:val="28"/>
        </w:rPr>
        <w:t xml:space="preserve">would have to </w:t>
      </w:r>
      <w:r w:rsidR="001E2F77" w:rsidRPr="005F7B3E">
        <w:rPr>
          <w:sz w:val="28"/>
          <w:szCs w:val="28"/>
        </w:rPr>
        <w:t>earn above S</w:t>
      </w:r>
      <w:r w:rsidR="004C554A">
        <w:rPr>
          <w:sz w:val="28"/>
          <w:szCs w:val="28"/>
        </w:rPr>
        <w:t>GA</w:t>
      </w:r>
      <w:r w:rsidR="001E2F77" w:rsidRPr="005F7B3E">
        <w:rPr>
          <w:sz w:val="28"/>
          <w:szCs w:val="28"/>
        </w:rPr>
        <w:t xml:space="preserve"> for a minimum of 9 mo</w:t>
      </w:r>
      <w:r w:rsidR="004C554A">
        <w:rPr>
          <w:sz w:val="28"/>
          <w:szCs w:val="28"/>
        </w:rPr>
        <w:t>n</w:t>
      </w:r>
      <w:r w:rsidR="001E2F77" w:rsidRPr="005F7B3E">
        <w:rPr>
          <w:sz w:val="28"/>
          <w:szCs w:val="28"/>
        </w:rPr>
        <w:t xml:space="preserve">ths. SSA </w:t>
      </w:r>
      <w:r w:rsidR="005F7B3E" w:rsidRPr="005F7B3E">
        <w:rPr>
          <w:sz w:val="28"/>
          <w:szCs w:val="28"/>
        </w:rPr>
        <w:t xml:space="preserve">could </w:t>
      </w:r>
      <w:r w:rsidR="001E2F77" w:rsidRPr="005F7B3E">
        <w:rPr>
          <w:sz w:val="28"/>
          <w:szCs w:val="28"/>
        </w:rPr>
        <w:t>limit reimbursements</w:t>
      </w:r>
      <w:r w:rsidR="005F7B3E" w:rsidRPr="005F7B3E">
        <w:rPr>
          <w:sz w:val="28"/>
          <w:szCs w:val="28"/>
        </w:rPr>
        <w:t xml:space="preserve"> </w:t>
      </w:r>
      <w:r w:rsidR="001E2F77" w:rsidRPr="005F7B3E">
        <w:rPr>
          <w:sz w:val="28"/>
          <w:szCs w:val="28"/>
        </w:rPr>
        <w:t>if</w:t>
      </w:r>
      <w:r w:rsidR="005F7B3E" w:rsidRPr="005F7B3E">
        <w:rPr>
          <w:sz w:val="28"/>
          <w:szCs w:val="28"/>
        </w:rPr>
        <w:t>, for example,</w:t>
      </w:r>
      <w:r w:rsidR="001E2F77" w:rsidRPr="005F7B3E">
        <w:rPr>
          <w:sz w:val="28"/>
          <w:szCs w:val="28"/>
        </w:rPr>
        <w:t xml:space="preserve"> the consumer’s case had been open for several years and the agency supported college and possibly graduate school. </w:t>
      </w:r>
    </w:p>
    <w:p w14:paraId="7CD8215F" w14:textId="3870EFC8" w:rsidR="001E2F77" w:rsidRPr="005F7B3E" w:rsidRDefault="001E2F77" w:rsidP="008C1977">
      <w:pPr>
        <w:pStyle w:val="List1"/>
        <w:numPr>
          <w:ilvl w:val="0"/>
          <w:numId w:val="11"/>
        </w:numPr>
        <w:rPr>
          <w:sz w:val="28"/>
          <w:szCs w:val="28"/>
        </w:rPr>
      </w:pPr>
      <w:r w:rsidRPr="005F7B3E">
        <w:rPr>
          <w:sz w:val="28"/>
          <w:szCs w:val="28"/>
        </w:rPr>
        <w:t>To be eligible for Ticket to Work</w:t>
      </w:r>
      <w:r w:rsidR="005F7B3E" w:rsidRPr="005F7B3E">
        <w:rPr>
          <w:sz w:val="28"/>
          <w:szCs w:val="28"/>
        </w:rPr>
        <w:t>,</w:t>
      </w:r>
      <w:r w:rsidRPr="005F7B3E">
        <w:rPr>
          <w:sz w:val="28"/>
          <w:szCs w:val="28"/>
        </w:rPr>
        <w:t xml:space="preserve"> </w:t>
      </w:r>
      <w:r w:rsidR="005F7B3E" w:rsidRPr="005F7B3E">
        <w:rPr>
          <w:sz w:val="28"/>
          <w:szCs w:val="28"/>
        </w:rPr>
        <w:t>a</w:t>
      </w:r>
      <w:r w:rsidRPr="005F7B3E">
        <w:rPr>
          <w:sz w:val="28"/>
          <w:szCs w:val="28"/>
        </w:rPr>
        <w:t xml:space="preserve"> consumer must</w:t>
      </w:r>
      <w:r w:rsidR="005F7B3E" w:rsidRPr="005F7B3E">
        <w:rPr>
          <w:sz w:val="28"/>
          <w:szCs w:val="28"/>
        </w:rPr>
        <w:t xml:space="preserve"> </w:t>
      </w:r>
      <w:r w:rsidRPr="005F7B3E">
        <w:rPr>
          <w:sz w:val="28"/>
          <w:szCs w:val="28"/>
        </w:rPr>
        <w:t>receiv</w:t>
      </w:r>
      <w:r w:rsidR="005F7B3E" w:rsidRPr="005F7B3E">
        <w:rPr>
          <w:sz w:val="28"/>
          <w:szCs w:val="28"/>
        </w:rPr>
        <w:t>e</w:t>
      </w:r>
      <w:r w:rsidRPr="005F7B3E">
        <w:rPr>
          <w:sz w:val="28"/>
          <w:szCs w:val="28"/>
        </w:rPr>
        <w:t xml:space="preserve"> SSI or SSDI and must assign their ticket to the agency.</w:t>
      </w:r>
    </w:p>
    <w:p w14:paraId="22C3EB59" w14:textId="1C46FCC5" w:rsidR="001E2F77" w:rsidRPr="005F7B3E" w:rsidRDefault="001E2F77" w:rsidP="008C1977">
      <w:pPr>
        <w:pStyle w:val="List1"/>
        <w:numPr>
          <w:ilvl w:val="0"/>
          <w:numId w:val="11"/>
        </w:numPr>
        <w:rPr>
          <w:sz w:val="28"/>
          <w:szCs w:val="28"/>
        </w:rPr>
      </w:pPr>
      <w:r w:rsidRPr="005F7B3E">
        <w:rPr>
          <w:sz w:val="28"/>
          <w:szCs w:val="28"/>
        </w:rPr>
        <w:t>The first cases had been submitted in February and the agency would</w:t>
      </w:r>
      <w:r w:rsidR="005F7B3E" w:rsidRPr="005F7B3E">
        <w:rPr>
          <w:sz w:val="28"/>
          <w:szCs w:val="28"/>
        </w:rPr>
        <w:t xml:space="preserve"> receive</w:t>
      </w:r>
      <w:r w:rsidRPr="005F7B3E">
        <w:rPr>
          <w:sz w:val="28"/>
          <w:szCs w:val="28"/>
        </w:rPr>
        <w:t xml:space="preserve"> reimbursements within </w:t>
      </w:r>
      <w:r w:rsidR="005F7B3E" w:rsidRPr="005F7B3E">
        <w:rPr>
          <w:sz w:val="28"/>
          <w:szCs w:val="28"/>
        </w:rPr>
        <w:t xml:space="preserve">a </w:t>
      </w:r>
      <w:r w:rsidRPr="005F7B3E">
        <w:rPr>
          <w:sz w:val="28"/>
          <w:szCs w:val="28"/>
        </w:rPr>
        <w:t>few months. The agency currently ha</w:t>
      </w:r>
      <w:r w:rsidR="005F7B3E" w:rsidRPr="005F7B3E">
        <w:rPr>
          <w:sz w:val="28"/>
          <w:szCs w:val="28"/>
        </w:rPr>
        <w:t>d</w:t>
      </w:r>
      <w:r w:rsidRPr="005F7B3E">
        <w:rPr>
          <w:sz w:val="28"/>
          <w:szCs w:val="28"/>
        </w:rPr>
        <w:t xml:space="preserve"> $900,000 in pending reimbursement claims.</w:t>
      </w:r>
    </w:p>
    <w:p w14:paraId="3D4EC5A3" w14:textId="5FAB9010" w:rsidR="001E2F77" w:rsidRPr="005F7B3E" w:rsidRDefault="005F7B3E" w:rsidP="008C1977">
      <w:pPr>
        <w:pStyle w:val="List1"/>
        <w:numPr>
          <w:ilvl w:val="0"/>
          <w:numId w:val="11"/>
        </w:numPr>
        <w:rPr>
          <w:sz w:val="28"/>
          <w:szCs w:val="28"/>
        </w:rPr>
      </w:pPr>
      <w:r w:rsidRPr="005F7B3E">
        <w:rPr>
          <w:sz w:val="28"/>
          <w:szCs w:val="28"/>
        </w:rPr>
        <w:t>The agency would be able to choose how to utilize funds received through the Ticket to Work program.</w:t>
      </w:r>
      <w:r w:rsidR="001E2F77" w:rsidRPr="005F7B3E">
        <w:rPr>
          <w:sz w:val="28"/>
          <w:szCs w:val="28"/>
        </w:rPr>
        <w:t xml:space="preserve"> </w:t>
      </w:r>
    </w:p>
    <w:p w14:paraId="6B01B0DB" w14:textId="77777777" w:rsidR="00C53ACC" w:rsidRPr="005F7B3E" w:rsidRDefault="00C53ACC" w:rsidP="008251BA">
      <w:pPr>
        <w:pStyle w:val="sectionhead"/>
        <w:rPr>
          <w:sz w:val="28"/>
          <w:szCs w:val="28"/>
        </w:rPr>
      </w:pPr>
      <w:r w:rsidRPr="005F7B3E">
        <w:rPr>
          <w:sz w:val="28"/>
          <w:szCs w:val="28"/>
        </w:rPr>
        <w:t>Old Business</w:t>
      </w:r>
    </w:p>
    <w:p w14:paraId="3AEAB9E5" w14:textId="77777777" w:rsidR="00C53ACC" w:rsidRPr="005F7B3E" w:rsidRDefault="00C53ACC" w:rsidP="00C53ACC">
      <w:pPr>
        <w:pStyle w:val="documentbody"/>
        <w:rPr>
          <w:sz w:val="28"/>
          <w:szCs w:val="28"/>
        </w:rPr>
      </w:pPr>
      <w:r w:rsidRPr="005F7B3E">
        <w:rPr>
          <w:sz w:val="28"/>
          <w:szCs w:val="28"/>
        </w:rPr>
        <w:t>None.</w:t>
      </w:r>
    </w:p>
    <w:p w14:paraId="59EA553D" w14:textId="77777777" w:rsidR="00C53ACC" w:rsidRPr="005F7B3E" w:rsidRDefault="00C53ACC" w:rsidP="008251BA">
      <w:pPr>
        <w:pStyle w:val="sectionhead"/>
        <w:rPr>
          <w:sz w:val="28"/>
          <w:szCs w:val="28"/>
        </w:rPr>
      </w:pPr>
      <w:r w:rsidRPr="005F7B3E">
        <w:rPr>
          <w:sz w:val="28"/>
          <w:szCs w:val="28"/>
        </w:rPr>
        <w:t>New Business</w:t>
      </w:r>
    </w:p>
    <w:p w14:paraId="0DD4F734" w14:textId="2088941B" w:rsidR="00C53ACC" w:rsidRPr="005F7B3E" w:rsidRDefault="001E2F77" w:rsidP="00C53ACC">
      <w:pPr>
        <w:pStyle w:val="documentbody"/>
        <w:rPr>
          <w:sz w:val="28"/>
          <w:szCs w:val="28"/>
        </w:rPr>
      </w:pPr>
      <w:r w:rsidRPr="005F7B3E">
        <w:rPr>
          <w:sz w:val="28"/>
          <w:szCs w:val="28"/>
        </w:rPr>
        <w:t>None</w:t>
      </w:r>
    </w:p>
    <w:p w14:paraId="5CE12B70" w14:textId="0E05F41C" w:rsidR="001F01FE" w:rsidRPr="005F7B3E" w:rsidRDefault="001F01FE" w:rsidP="001F01FE">
      <w:pPr>
        <w:pStyle w:val="sectionhead"/>
        <w:rPr>
          <w:sz w:val="28"/>
          <w:szCs w:val="28"/>
        </w:rPr>
      </w:pPr>
      <w:r w:rsidRPr="005F7B3E">
        <w:rPr>
          <w:sz w:val="28"/>
          <w:szCs w:val="28"/>
        </w:rPr>
        <w:t>Public Comment</w:t>
      </w:r>
    </w:p>
    <w:p w14:paraId="5C0B5BDE" w14:textId="25204DF7" w:rsidR="0046676E" w:rsidRPr="005F7B3E" w:rsidRDefault="001E2F77" w:rsidP="001E2F77">
      <w:pPr>
        <w:pStyle w:val="List1"/>
        <w:rPr>
          <w:sz w:val="28"/>
          <w:szCs w:val="28"/>
        </w:rPr>
      </w:pPr>
      <w:r w:rsidRPr="005F7B3E">
        <w:rPr>
          <w:sz w:val="28"/>
          <w:szCs w:val="28"/>
        </w:rPr>
        <w:t>None</w:t>
      </w:r>
    </w:p>
    <w:p w14:paraId="61CE3786" w14:textId="0ABC6BF3" w:rsidR="001F01FE" w:rsidRPr="005F7B3E" w:rsidRDefault="001F01FE" w:rsidP="001F01FE">
      <w:pPr>
        <w:pStyle w:val="sectionhead"/>
        <w:rPr>
          <w:sz w:val="28"/>
          <w:szCs w:val="28"/>
        </w:rPr>
      </w:pPr>
      <w:r w:rsidRPr="005F7B3E">
        <w:rPr>
          <w:sz w:val="28"/>
          <w:szCs w:val="28"/>
        </w:rPr>
        <w:t>Executive Session</w:t>
      </w:r>
    </w:p>
    <w:p w14:paraId="66CA353B" w14:textId="57B8A17A" w:rsidR="00C53ACC" w:rsidRPr="005F7B3E" w:rsidRDefault="00B202DC" w:rsidP="003A410B">
      <w:pPr>
        <w:pStyle w:val="documentbody"/>
        <w:rPr>
          <w:sz w:val="28"/>
          <w:szCs w:val="28"/>
        </w:rPr>
      </w:pPr>
      <w:r w:rsidRPr="005F7B3E">
        <w:rPr>
          <w:sz w:val="28"/>
          <w:szCs w:val="28"/>
        </w:rPr>
        <w:t xml:space="preserve">Vice </w:t>
      </w:r>
      <w:r w:rsidR="001F01FE" w:rsidRPr="005F7B3E">
        <w:rPr>
          <w:sz w:val="28"/>
          <w:szCs w:val="28"/>
        </w:rPr>
        <w:t xml:space="preserve">Chairperson </w:t>
      </w:r>
      <w:r w:rsidRPr="005F7B3E">
        <w:rPr>
          <w:sz w:val="28"/>
          <w:szCs w:val="28"/>
        </w:rPr>
        <w:t>Smith</w:t>
      </w:r>
      <w:r w:rsidR="001F01FE" w:rsidRPr="005F7B3E">
        <w:rPr>
          <w:sz w:val="28"/>
          <w:szCs w:val="28"/>
        </w:rPr>
        <w:t xml:space="preserve"> called for a motion</w:t>
      </w:r>
      <w:r w:rsidR="003A410B" w:rsidRPr="005F7B3E">
        <w:rPr>
          <w:sz w:val="28"/>
          <w:szCs w:val="28"/>
        </w:rPr>
        <w:t xml:space="preserve"> to </w:t>
      </w:r>
      <w:r w:rsidR="00490EB6" w:rsidRPr="005F7B3E">
        <w:rPr>
          <w:sz w:val="28"/>
          <w:szCs w:val="28"/>
        </w:rPr>
        <w:t>go into</w:t>
      </w:r>
      <w:r w:rsidR="003A410B" w:rsidRPr="005F7B3E">
        <w:rPr>
          <w:sz w:val="28"/>
          <w:szCs w:val="28"/>
        </w:rPr>
        <w:t xml:space="preserve"> Executive Session to discuss</w:t>
      </w:r>
      <w:r w:rsidR="00490EB6" w:rsidRPr="005F7B3E">
        <w:rPr>
          <w:sz w:val="28"/>
          <w:szCs w:val="28"/>
        </w:rPr>
        <w:t xml:space="preserve"> a</w:t>
      </w:r>
      <w:r w:rsidR="003A410B" w:rsidRPr="005F7B3E">
        <w:rPr>
          <w:sz w:val="28"/>
          <w:szCs w:val="28"/>
        </w:rPr>
        <w:t xml:space="preserve"> personnel matter. </w:t>
      </w:r>
    </w:p>
    <w:p w14:paraId="5F04E5F1" w14:textId="690C00F9" w:rsidR="00FF2713" w:rsidRPr="005F7B3E" w:rsidRDefault="00B202DC" w:rsidP="003A410B">
      <w:pPr>
        <w:pStyle w:val="documentbody"/>
        <w:rPr>
          <w:sz w:val="28"/>
          <w:szCs w:val="28"/>
        </w:rPr>
      </w:pPr>
      <w:r w:rsidRPr="005F7B3E">
        <w:rPr>
          <w:sz w:val="28"/>
          <w:szCs w:val="28"/>
        </w:rPr>
        <w:t xml:space="preserve">Vice </w:t>
      </w:r>
      <w:r w:rsidR="00490EB6" w:rsidRPr="005F7B3E">
        <w:rPr>
          <w:sz w:val="28"/>
          <w:szCs w:val="28"/>
        </w:rPr>
        <w:t xml:space="preserve">Chairperson </w:t>
      </w:r>
      <w:r w:rsidRPr="005F7B3E">
        <w:rPr>
          <w:sz w:val="28"/>
          <w:szCs w:val="28"/>
        </w:rPr>
        <w:t>Smith</w:t>
      </w:r>
      <w:r w:rsidR="00490EB6" w:rsidRPr="005F7B3E">
        <w:rPr>
          <w:sz w:val="28"/>
          <w:szCs w:val="28"/>
        </w:rPr>
        <w:t xml:space="preserve"> reported that no </w:t>
      </w:r>
      <w:r w:rsidRPr="005F7B3E">
        <w:rPr>
          <w:sz w:val="28"/>
          <w:szCs w:val="28"/>
        </w:rPr>
        <w:t xml:space="preserve">action </w:t>
      </w:r>
      <w:r w:rsidR="00490EB6" w:rsidRPr="005F7B3E">
        <w:rPr>
          <w:sz w:val="28"/>
          <w:szCs w:val="28"/>
        </w:rPr>
        <w:t xml:space="preserve">was taken during Executive Session. </w:t>
      </w:r>
    </w:p>
    <w:p w14:paraId="197A06A0" w14:textId="0BA86911" w:rsidR="003A410B" w:rsidRPr="005F7B3E" w:rsidRDefault="003A410B" w:rsidP="003A410B">
      <w:pPr>
        <w:pStyle w:val="sectionhead"/>
        <w:rPr>
          <w:sz w:val="28"/>
          <w:szCs w:val="28"/>
        </w:rPr>
      </w:pPr>
      <w:bookmarkStart w:id="1" w:name="_Hlk68604671"/>
      <w:r w:rsidRPr="005F7B3E">
        <w:rPr>
          <w:sz w:val="28"/>
          <w:szCs w:val="28"/>
        </w:rPr>
        <w:t>Adjournment</w:t>
      </w:r>
    </w:p>
    <w:p w14:paraId="56D374E9" w14:textId="0C8E3158" w:rsidR="003A410B" w:rsidRPr="005F7B3E" w:rsidRDefault="003A410B" w:rsidP="003A410B">
      <w:pPr>
        <w:pStyle w:val="documentbody"/>
        <w:rPr>
          <w:sz w:val="28"/>
          <w:szCs w:val="28"/>
        </w:rPr>
      </w:pPr>
      <w:r w:rsidRPr="005F7B3E">
        <w:rPr>
          <w:sz w:val="28"/>
          <w:szCs w:val="28"/>
        </w:rPr>
        <w:t xml:space="preserve">There being no further business, a motion was made by </w:t>
      </w:r>
      <w:r w:rsidR="001E2F77" w:rsidRPr="005F7B3E">
        <w:rPr>
          <w:sz w:val="28"/>
          <w:szCs w:val="28"/>
        </w:rPr>
        <w:t xml:space="preserve">Susan John </w:t>
      </w:r>
      <w:r w:rsidRPr="005F7B3E">
        <w:rPr>
          <w:sz w:val="28"/>
          <w:szCs w:val="28"/>
        </w:rPr>
        <w:t>to adjourn</w:t>
      </w:r>
      <w:r w:rsidR="00D719BB" w:rsidRPr="005F7B3E">
        <w:rPr>
          <w:sz w:val="28"/>
          <w:szCs w:val="28"/>
        </w:rPr>
        <w:t xml:space="preserve"> at 3:</w:t>
      </w:r>
      <w:r w:rsidR="001E2F77" w:rsidRPr="005F7B3E">
        <w:rPr>
          <w:sz w:val="28"/>
          <w:szCs w:val="28"/>
        </w:rPr>
        <w:t>03</w:t>
      </w:r>
      <w:r w:rsidR="00D719BB" w:rsidRPr="005F7B3E">
        <w:rPr>
          <w:sz w:val="28"/>
          <w:szCs w:val="28"/>
        </w:rPr>
        <w:t xml:space="preserve"> pm</w:t>
      </w:r>
      <w:r w:rsidRPr="005F7B3E">
        <w:rPr>
          <w:sz w:val="28"/>
          <w:szCs w:val="28"/>
        </w:rPr>
        <w:t xml:space="preserve">, seconded by Ms. </w:t>
      </w:r>
      <w:r w:rsidR="00B202DC" w:rsidRPr="005F7B3E">
        <w:rPr>
          <w:sz w:val="28"/>
          <w:szCs w:val="28"/>
        </w:rPr>
        <w:t>Olker</w:t>
      </w:r>
      <w:r w:rsidRPr="005F7B3E">
        <w:rPr>
          <w:sz w:val="28"/>
          <w:szCs w:val="28"/>
        </w:rPr>
        <w:t xml:space="preserve">. No discussion. The motion passed unanimously. </w:t>
      </w:r>
    </w:p>
    <w:bookmarkEnd w:id="1"/>
    <w:p w14:paraId="4AD0C646" w14:textId="46535694" w:rsidR="00B202DC" w:rsidRPr="005F7B3E" w:rsidRDefault="00761A79" w:rsidP="00DE7DD3">
      <w:pPr>
        <w:pStyle w:val="sectionhead"/>
        <w:rPr>
          <w:b w:val="0"/>
          <w:bCs w:val="0"/>
          <w:sz w:val="28"/>
          <w:szCs w:val="28"/>
        </w:rPr>
      </w:pPr>
      <w:r w:rsidRPr="005F7B3E">
        <w:rPr>
          <w:sz w:val="28"/>
          <w:szCs w:val="28"/>
        </w:rPr>
        <w:lastRenderedPageBreak/>
        <w:t>Future Board Meeting Schedule</w:t>
      </w:r>
    </w:p>
    <w:p w14:paraId="1102921E" w14:textId="7CA7AB54" w:rsidR="00442D4A" w:rsidRPr="005F7B3E" w:rsidRDefault="00442D4A" w:rsidP="00DE7DD3">
      <w:pPr>
        <w:pStyle w:val="sectionhead"/>
        <w:rPr>
          <w:b w:val="0"/>
          <w:bCs w:val="0"/>
          <w:sz w:val="28"/>
          <w:szCs w:val="28"/>
        </w:rPr>
      </w:pPr>
      <w:r w:rsidRPr="005F7B3E">
        <w:rPr>
          <w:b w:val="0"/>
          <w:bCs w:val="0"/>
          <w:sz w:val="28"/>
          <w:szCs w:val="28"/>
        </w:rPr>
        <w:t>May 18, 2021</w:t>
      </w:r>
      <w:r w:rsidR="00B202DC" w:rsidRPr="005F7B3E">
        <w:rPr>
          <w:b w:val="0"/>
          <w:bCs w:val="0"/>
          <w:sz w:val="28"/>
          <w:szCs w:val="28"/>
        </w:rPr>
        <w:br/>
        <w:t>June 22, 2021</w:t>
      </w:r>
      <w:r w:rsidR="00EA0BFF" w:rsidRPr="005F7B3E">
        <w:rPr>
          <w:b w:val="0"/>
          <w:bCs w:val="0"/>
          <w:sz w:val="28"/>
          <w:szCs w:val="28"/>
        </w:rPr>
        <w:br/>
      </w:r>
    </w:p>
    <w:p w14:paraId="0BB0475E" w14:textId="6F1487C4" w:rsidR="00A05A6D" w:rsidRPr="005F7B3E" w:rsidRDefault="00C53ACC" w:rsidP="00006D1F">
      <w:pPr>
        <w:pStyle w:val="sectionhead"/>
        <w:rPr>
          <w:sz w:val="28"/>
          <w:szCs w:val="28"/>
        </w:rPr>
      </w:pPr>
      <w:r w:rsidRPr="005F7B3E">
        <w:rPr>
          <w:sz w:val="28"/>
          <w:szCs w:val="28"/>
        </w:rPr>
        <w:t>Signatures</w:t>
      </w:r>
      <w:r w:rsidR="00A05A6D" w:rsidRPr="005F7B3E">
        <w:rPr>
          <w:sz w:val="28"/>
          <w:szCs w:val="28"/>
        </w:rPr>
        <w:tab/>
      </w:r>
    </w:p>
    <w:p w14:paraId="05AC0002" w14:textId="77777777" w:rsidR="00CA5DB7" w:rsidRPr="005F7B3E" w:rsidRDefault="00CA5DB7" w:rsidP="00CA5DB7">
      <w:pPr>
        <w:pStyle w:val="signatureline"/>
        <w:rPr>
          <w:sz w:val="28"/>
          <w:szCs w:val="28"/>
        </w:rPr>
      </w:pPr>
      <w:r w:rsidRPr="005F7B3E">
        <w:rPr>
          <w:sz w:val="28"/>
          <w:szCs w:val="28"/>
        </w:rPr>
        <w:tab/>
      </w:r>
    </w:p>
    <w:p w14:paraId="3288FD82" w14:textId="47430106" w:rsidR="00CA5DB7" w:rsidRPr="005F7B3E" w:rsidRDefault="00CA5DB7" w:rsidP="00CA5DB7">
      <w:pPr>
        <w:pStyle w:val="documentbody"/>
        <w:rPr>
          <w:sz w:val="28"/>
          <w:szCs w:val="28"/>
        </w:rPr>
      </w:pPr>
      <w:r w:rsidRPr="005F7B3E">
        <w:rPr>
          <w:sz w:val="28"/>
          <w:szCs w:val="28"/>
        </w:rPr>
        <w:t>Dr. Judy Johnson, Chairperson</w:t>
      </w:r>
    </w:p>
    <w:p w14:paraId="4C722138" w14:textId="77777777" w:rsidR="00CA5DB7" w:rsidRPr="005F7B3E" w:rsidRDefault="00CA5DB7" w:rsidP="00CA5DB7">
      <w:pPr>
        <w:pStyle w:val="signatureline"/>
        <w:rPr>
          <w:sz w:val="28"/>
          <w:szCs w:val="28"/>
        </w:rPr>
      </w:pPr>
      <w:r w:rsidRPr="005F7B3E">
        <w:rPr>
          <w:sz w:val="28"/>
          <w:szCs w:val="28"/>
        </w:rPr>
        <w:tab/>
      </w:r>
    </w:p>
    <w:p w14:paraId="517135A3" w14:textId="77777777" w:rsidR="00CA5DB7" w:rsidRPr="005F7B3E" w:rsidRDefault="00CA5DB7" w:rsidP="00CA5DB7">
      <w:pPr>
        <w:pStyle w:val="documentbody"/>
        <w:rPr>
          <w:sz w:val="28"/>
          <w:szCs w:val="28"/>
        </w:rPr>
      </w:pPr>
      <w:r w:rsidRPr="005F7B3E">
        <w:rPr>
          <w:sz w:val="28"/>
          <w:szCs w:val="28"/>
        </w:rPr>
        <w:t>Mary Sonksen, Secretary</w:t>
      </w:r>
    </w:p>
    <w:p w14:paraId="25E7A357" w14:textId="77777777" w:rsidR="00CA5DB7" w:rsidRPr="005F7B3E" w:rsidRDefault="00CA5DB7" w:rsidP="00CA5DB7">
      <w:pPr>
        <w:pStyle w:val="signatureline"/>
        <w:rPr>
          <w:sz w:val="28"/>
          <w:szCs w:val="28"/>
        </w:rPr>
      </w:pPr>
      <w:r w:rsidRPr="005F7B3E">
        <w:rPr>
          <w:sz w:val="28"/>
          <w:szCs w:val="28"/>
        </w:rPr>
        <w:tab/>
      </w:r>
    </w:p>
    <w:p w14:paraId="3D47A653" w14:textId="50D6C89C" w:rsidR="00C53ACC" w:rsidRPr="005F7B3E" w:rsidRDefault="00C53ACC" w:rsidP="00C53ACC">
      <w:pPr>
        <w:pStyle w:val="documentbody"/>
        <w:rPr>
          <w:sz w:val="28"/>
          <w:szCs w:val="28"/>
        </w:rPr>
      </w:pPr>
      <w:r w:rsidRPr="005F7B3E">
        <w:rPr>
          <w:sz w:val="28"/>
          <w:szCs w:val="28"/>
        </w:rPr>
        <w:t>Date</w:t>
      </w:r>
    </w:p>
    <w:sectPr w:rsidR="00C53ACC" w:rsidRPr="005F7B3E" w:rsidSect="0065328F">
      <w:footerReference w:type="default" r:id="rId8"/>
      <w:pgSz w:w="12240" w:h="15840" w:code="1"/>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8996" w14:textId="77777777" w:rsidR="0065328F" w:rsidRDefault="0065328F" w:rsidP="0065328F">
      <w:pPr>
        <w:spacing w:after="0" w:line="240" w:lineRule="auto"/>
      </w:pPr>
      <w:r>
        <w:separator/>
      </w:r>
    </w:p>
  </w:endnote>
  <w:endnote w:type="continuationSeparator" w:id="0">
    <w:p w14:paraId="0D3AC915" w14:textId="77777777" w:rsidR="0065328F" w:rsidRDefault="0065328F" w:rsidP="0065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4"/>
        <w:szCs w:val="24"/>
      </w:rPr>
      <w:id w:val="-1003277219"/>
      <w:docPartObj>
        <w:docPartGallery w:val="Page Numbers (Bottom of Page)"/>
        <w:docPartUnique/>
      </w:docPartObj>
    </w:sdtPr>
    <w:sdtEndPr/>
    <w:sdtContent>
      <w:sdt>
        <w:sdtPr>
          <w:rPr>
            <w:sz w:val="24"/>
            <w:szCs w:val="24"/>
          </w:rPr>
          <w:id w:val="1728636285"/>
          <w:docPartObj>
            <w:docPartGallery w:val="Page Numbers (Top of Page)"/>
            <w:docPartUnique/>
          </w:docPartObj>
        </w:sdtPr>
        <w:sdtEndPr/>
        <w:sdtContent>
          <w:p w14:paraId="25FC2BE8" w14:textId="372DADA8" w:rsidR="0065328F" w:rsidRPr="0065328F" w:rsidRDefault="0065328F" w:rsidP="0065328F">
            <w:pPr>
              <w:pStyle w:val="Footer"/>
              <w:jc w:val="center"/>
              <w:rPr>
                <w:sz w:val="24"/>
                <w:szCs w:val="24"/>
              </w:rPr>
            </w:pPr>
            <w:r w:rsidRPr="0065328F">
              <w:rPr>
                <w:sz w:val="24"/>
                <w:szCs w:val="24"/>
              </w:rPr>
              <w:t xml:space="preserve">Page </w:t>
            </w:r>
            <w:r w:rsidRPr="0065328F">
              <w:rPr>
                <w:sz w:val="24"/>
                <w:szCs w:val="24"/>
              </w:rPr>
              <w:fldChar w:fldCharType="begin"/>
            </w:r>
            <w:r w:rsidRPr="0065328F">
              <w:rPr>
                <w:sz w:val="24"/>
                <w:szCs w:val="24"/>
              </w:rPr>
              <w:instrText xml:space="preserve"> PAGE </w:instrText>
            </w:r>
            <w:r w:rsidRPr="0065328F">
              <w:rPr>
                <w:sz w:val="24"/>
                <w:szCs w:val="24"/>
              </w:rPr>
              <w:fldChar w:fldCharType="separate"/>
            </w:r>
            <w:r w:rsidRPr="0065328F">
              <w:rPr>
                <w:noProof/>
                <w:sz w:val="24"/>
                <w:szCs w:val="24"/>
              </w:rPr>
              <w:t>2</w:t>
            </w:r>
            <w:r w:rsidRPr="0065328F">
              <w:rPr>
                <w:sz w:val="24"/>
                <w:szCs w:val="24"/>
              </w:rPr>
              <w:fldChar w:fldCharType="end"/>
            </w:r>
            <w:r w:rsidRPr="0065328F">
              <w:rPr>
                <w:sz w:val="24"/>
                <w:szCs w:val="24"/>
              </w:rPr>
              <w:t xml:space="preserve"> of </w:t>
            </w:r>
            <w:r w:rsidRPr="0065328F">
              <w:rPr>
                <w:sz w:val="24"/>
                <w:szCs w:val="24"/>
              </w:rPr>
              <w:fldChar w:fldCharType="begin"/>
            </w:r>
            <w:r w:rsidRPr="0065328F">
              <w:rPr>
                <w:sz w:val="24"/>
                <w:szCs w:val="24"/>
              </w:rPr>
              <w:instrText xml:space="preserve"> NUMPAGES  </w:instrText>
            </w:r>
            <w:r w:rsidRPr="0065328F">
              <w:rPr>
                <w:sz w:val="24"/>
                <w:szCs w:val="24"/>
              </w:rPr>
              <w:fldChar w:fldCharType="separate"/>
            </w:r>
            <w:r w:rsidRPr="0065328F">
              <w:rPr>
                <w:noProof/>
                <w:sz w:val="24"/>
                <w:szCs w:val="24"/>
              </w:rPr>
              <w:t>2</w:t>
            </w:r>
            <w:r w:rsidRPr="0065328F">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CB92F" w14:textId="77777777" w:rsidR="0065328F" w:rsidRDefault="0065328F" w:rsidP="0065328F">
      <w:pPr>
        <w:spacing w:after="0" w:line="240" w:lineRule="auto"/>
      </w:pPr>
      <w:r>
        <w:separator/>
      </w:r>
    </w:p>
  </w:footnote>
  <w:footnote w:type="continuationSeparator" w:id="0">
    <w:p w14:paraId="0F5DF792" w14:textId="77777777" w:rsidR="0065328F" w:rsidRDefault="0065328F" w:rsidP="006532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B6B5F"/>
    <w:multiLevelType w:val="hybridMultilevel"/>
    <w:tmpl w:val="6E3A2F04"/>
    <w:lvl w:ilvl="0" w:tplc="FDC61F4E">
      <w:numFmt w:val="bullet"/>
      <w:pStyle w:val="bulletlistDELETE"/>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A0E8D"/>
    <w:multiLevelType w:val="hybridMultilevel"/>
    <w:tmpl w:val="D8E6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41E67"/>
    <w:multiLevelType w:val="hybridMultilevel"/>
    <w:tmpl w:val="8A1258CA"/>
    <w:lvl w:ilvl="0" w:tplc="FDC61F4E">
      <w:numFmt w:val="bullet"/>
      <w:lvlText w:val="•"/>
      <w:lvlJc w:val="left"/>
      <w:pPr>
        <w:ind w:left="720" w:hanging="360"/>
      </w:pPr>
      <w:rPr>
        <w:rFonts w:ascii="Calibri" w:eastAsiaTheme="minorHAnsi" w:hAnsi="Calibri" w:cs="Calibri" w:hint="default"/>
      </w:rPr>
    </w:lvl>
    <w:lvl w:ilvl="1" w:tplc="B1F0CCE2">
      <w:start w:val="1"/>
      <w:numFmt w:val="bullet"/>
      <w:pStyle w:val="Bulletlistlevel2"/>
      <w:lvlText w:val="o"/>
      <w:lvlJc w:val="left"/>
      <w:pPr>
        <w:ind w:left="432" w:hanging="216"/>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E4945"/>
    <w:multiLevelType w:val="multilevel"/>
    <w:tmpl w:val="587CF372"/>
    <w:numStyleLink w:val="bulletedlist"/>
  </w:abstractNum>
  <w:abstractNum w:abstractNumId="4" w15:restartNumberingAfterBreak="0">
    <w:nsid w:val="240508D8"/>
    <w:multiLevelType w:val="hybridMultilevel"/>
    <w:tmpl w:val="F244A1DC"/>
    <w:lvl w:ilvl="0" w:tplc="FDC61F4E">
      <w:numFmt w:val="bullet"/>
      <w:lvlText w:val="•"/>
      <w:lvlJc w:val="left"/>
      <w:pPr>
        <w:ind w:left="720" w:hanging="360"/>
      </w:pPr>
      <w:rPr>
        <w:rFonts w:ascii="Calibri" w:eastAsiaTheme="minorHAnsi" w:hAnsi="Calibri" w:cs="Calibri" w:hint="default"/>
      </w:rPr>
    </w:lvl>
    <w:lvl w:ilvl="1" w:tplc="322C08C8">
      <w:start w:val="1"/>
      <w:numFmt w:val="bullet"/>
      <w:lvlText w:val="o"/>
      <w:lvlJc w:val="left"/>
      <w:pPr>
        <w:ind w:left="288" w:hanging="7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D353F"/>
    <w:multiLevelType w:val="multilevel"/>
    <w:tmpl w:val="587CF372"/>
    <w:numStyleLink w:val="bulletedlist"/>
  </w:abstractNum>
  <w:abstractNum w:abstractNumId="6" w15:restartNumberingAfterBreak="0">
    <w:nsid w:val="37737B30"/>
    <w:multiLevelType w:val="multilevel"/>
    <w:tmpl w:val="587CF372"/>
    <w:numStyleLink w:val="bulletedlist"/>
  </w:abstractNum>
  <w:abstractNum w:abstractNumId="7" w15:restartNumberingAfterBreak="0">
    <w:nsid w:val="37E05A6C"/>
    <w:multiLevelType w:val="hybridMultilevel"/>
    <w:tmpl w:val="4530D068"/>
    <w:lvl w:ilvl="0" w:tplc="FDC61F4E">
      <w:numFmt w:val="bullet"/>
      <w:lvlText w:val="•"/>
      <w:lvlJc w:val="left"/>
      <w:pPr>
        <w:ind w:left="720" w:hanging="360"/>
      </w:pPr>
      <w:rPr>
        <w:rFonts w:ascii="Calibri" w:eastAsiaTheme="minorHAnsi" w:hAnsi="Calibri" w:cs="Calibri" w:hint="default"/>
      </w:rPr>
    </w:lvl>
    <w:lvl w:ilvl="1" w:tplc="DCB6D518">
      <w:start w:val="1"/>
      <w:numFmt w:val="bullet"/>
      <w:lvlText w:val="o"/>
      <w:lvlJc w:val="left"/>
      <w:pPr>
        <w:ind w:left="216"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43DA7"/>
    <w:multiLevelType w:val="hybridMultilevel"/>
    <w:tmpl w:val="EEE8032C"/>
    <w:lvl w:ilvl="0" w:tplc="FDC61F4E">
      <w:numFmt w:val="bullet"/>
      <w:lvlText w:val="•"/>
      <w:lvlJc w:val="left"/>
      <w:pPr>
        <w:ind w:left="720" w:hanging="360"/>
      </w:pPr>
      <w:rPr>
        <w:rFonts w:ascii="Calibri" w:eastAsiaTheme="minorHAnsi" w:hAnsi="Calibri" w:cs="Calibri" w:hint="default"/>
      </w:rPr>
    </w:lvl>
    <w:lvl w:ilvl="1" w:tplc="A816072C">
      <w:start w:val="1"/>
      <w:numFmt w:val="bullet"/>
      <w:lvlText w:val="o"/>
      <w:lvlJc w:val="left"/>
      <w:pPr>
        <w:ind w:left="360" w:firstLine="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C1E0A"/>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0" w15:restartNumberingAfterBreak="0">
    <w:nsid w:val="3D3A29AA"/>
    <w:multiLevelType w:val="multilevel"/>
    <w:tmpl w:val="587CF372"/>
    <w:numStyleLink w:val="bulletedlist"/>
  </w:abstractNum>
  <w:abstractNum w:abstractNumId="11" w15:restartNumberingAfterBreak="0">
    <w:nsid w:val="48AC25E7"/>
    <w:multiLevelType w:val="multilevel"/>
    <w:tmpl w:val="587CF372"/>
    <w:numStyleLink w:val="bulletedlist"/>
  </w:abstractNum>
  <w:abstractNum w:abstractNumId="12" w15:restartNumberingAfterBreak="0">
    <w:nsid w:val="52097CD0"/>
    <w:multiLevelType w:val="multilevel"/>
    <w:tmpl w:val="587CF372"/>
    <w:styleLink w:val="bulletedlist"/>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3" w15:restartNumberingAfterBreak="0">
    <w:nsid w:val="527F27E7"/>
    <w:multiLevelType w:val="multilevel"/>
    <w:tmpl w:val="587CF372"/>
    <w:numStyleLink w:val="bulletedlist"/>
  </w:abstractNum>
  <w:abstractNum w:abstractNumId="14" w15:restartNumberingAfterBreak="0">
    <w:nsid w:val="56694A33"/>
    <w:multiLevelType w:val="multilevel"/>
    <w:tmpl w:val="587CF372"/>
    <w:lvl w:ilvl="0">
      <w:start w:val="1"/>
      <w:numFmt w:val="bullet"/>
      <w:lvlText w:val="•"/>
      <w:lvlJc w:val="left"/>
      <w:pPr>
        <w:ind w:left="288" w:hanging="288"/>
      </w:pPr>
      <w:rPr>
        <w:rFonts w:ascii="Calibri" w:hAnsi="Calibri" w:hint="default"/>
      </w:rPr>
    </w:lvl>
    <w:lvl w:ilvl="1">
      <w:start w:val="1"/>
      <w:numFmt w:val="bullet"/>
      <w:lvlText w:val="o"/>
      <w:lvlJc w:val="left"/>
      <w:pPr>
        <w:ind w:left="576" w:hanging="288"/>
      </w:pPr>
      <w:rPr>
        <w:rFonts w:ascii="Courier New" w:hAnsi="Courier New" w:hint="default"/>
        <w:u w:val="none"/>
      </w:rPr>
    </w:lvl>
    <w:lvl w:ilvl="2">
      <w:start w:val="1"/>
      <w:numFmt w:val="bullet"/>
      <w:lvlText w:val=""/>
      <w:lvlJc w:val="left"/>
      <w:pPr>
        <w:ind w:left="864" w:hanging="288"/>
      </w:pPr>
      <w:rPr>
        <w:rFonts w:ascii="Wingdings" w:hAnsi="Wingdings" w:hint="default"/>
      </w:rPr>
    </w:lvl>
    <w:lvl w:ilvl="3">
      <w:start w:val="1"/>
      <w:numFmt w:val="bullet"/>
      <w:lvlText w:val="•"/>
      <w:lvlJc w:val="left"/>
      <w:pPr>
        <w:ind w:left="1152" w:hanging="288"/>
      </w:pPr>
      <w:rPr>
        <w:rFonts w:ascii="Calibri" w:hAnsi="Calibri" w:hint="default"/>
      </w:rPr>
    </w:lvl>
    <w:lvl w:ilvl="4">
      <w:start w:val="1"/>
      <w:numFmt w:val="bullet"/>
      <w:lvlText w:val="o"/>
      <w:lvlJc w:val="left"/>
      <w:pPr>
        <w:ind w:left="1440" w:hanging="288"/>
      </w:pPr>
      <w:rPr>
        <w:rFonts w:ascii="Courier New" w:hAnsi="Courier New" w:hint="default"/>
      </w:rPr>
    </w:lvl>
    <w:lvl w:ilvl="5">
      <w:start w:val="1"/>
      <w:numFmt w:val="bullet"/>
      <w:lvlText w:val=""/>
      <w:lvlJc w:val="left"/>
      <w:pPr>
        <w:ind w:left="1728" w:hanging="288"/>
      </w:pPr>
      <w:rPr>
        <w:rFonts w:ascii="Wingdings" w:hAnsi="Wingdings" w:hint="default"/>
      </w:rPr>
    </w:lvl>
    <w:lvl w:ilvl="6">
      <w:start w:val="1"/>
      <w:numFmt w:val="bullet"/>
      <w:lvlText w:val="•"/>
      <w:lvlJc w:val="left"/>
      <w:pPr>
        <w:ind w:left="2016" w:hanging="288"/>
      </w:pPr>
      <w:rPr>
        <w:rFonts w:ascii="Calibri" w:hAnsi="Calibri" w:hint="default"/>
      </w:rPr>
    </w:lvl>
    <w:lvl w:ilvl="7">
      <w:start w:val="1"/>
      <w:numFmt w:val="bullet"/>
      <w:lvlText w:val="o"/>
      <w:lvlJc w:val="left"/>
      <w:pPr>
        <w:ind w:left="2304" w:hanging="288"/>
      </w:pPr>
      <w:rPr>
        <w:rFonts w:ascii="Courier New" w:hAnsi="Courier New" w:hint="default"/>
      </w:rPr>
    </w:lvl>
    <w:lvl w:ilvl="8">
      <w:start w:val="1"/>
      <w:numFmt w:val="bullet"/>
      <w:lvlText w:val=""/>
      <w:lvlJc w:val="left"/>
      <w:pPr>
        <w:ind w:left="2592" w:hanging="288"/>
      </w:pPr>
      <w:rPr>
        <w:rFonts w:ascii="Wingdings" w:hAnsi="Wingdings" w:hint="default"/>
      </w:rPr>
    </w:lvl>
  </w:abstractNum>
  <w:abstractNum w:abstractNumId="15" w15:restartNumberingAfterBreak="0">
    <w:nsid w:val="73D8073E"/>
    <w:multiLevelType w:val="multilevel"/>
    <w:tmpl w:val="587CF372"/>
    <w:numStyleLink w:val="bulletedlist"/>
  </w:abstractNum>
  <w:abstractNum w:abstractNumId="16" w15:restartNumberingAfterBreak="0">
    <w:nsid w:val="74DC71D1"/>
    <w:multiLevelType w:val="multilevel"/>
    <w:tmpl w:val="587CF372"/>
    <w:numStyleLink w:val="bulletedlist"/>
  </w:abstractNum>
  <w:abstractNum w:abstractNumId="17" w15:restartNumberingAfterBreak="0">
    <w:nsid w:val="7CD71784"/>
    <w:multiLevelType w:val="hybridMultilevel"/>
    <w:tmpl w:val="D61200EA"/>
    <w:lvl w:ilvl="0" w:tplc="FDC61F4E">
      <w:numFmt w:val="bullet"/>
      <w:lvlText w:val="•"/>
      <w:lvlJc w:val="left"/>
      <w:pPr>
        <w:ind w:left="720" w:hanging="360"/>
      </w:pPr>
      <w:rPr>
        <w:rFonts w:ascii="Calibri" w:eastAsiaTheme="minorHAnsi" w:hAnsi="Calibri" w:cs="Calibri" w:hint="default"/>
      </w:rPr>
    </w:lvl>
    <w:lvl w:ilvl="1" w:tplc="AC70E6AC">
      <w:start w:val="1"/>
      <w:numFmt w:val="bullet"/>
      <w:lvlText w:val="o"/>
      <w:lvlJc w:val="left"/>
      <w:pPr>
        <w:ind w:left="360" w:hanging="144"/>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7"/>
  </w:num>
  <w:num w:numId="6">
    <w:abstractNumId w:val="17"/>
  </w:num>
  <w:num w:numId="7">
    <w:abstractNumId w:val="2"/>
  </w:num>
  <w:num w:numId="8">
    <w:abstractNumId w:val="12"/>
  </w:num>
  <w:num w:numId="9">
    <w:abstractNumId w:val="15"/>
  </w:num>
  <w:num w:numId="10">
    <w:abstractNumId w:val="13"/>
  </w:num>
  <w:num w:numId="11">
    <w:abstractNumId w:val="10"/>
  </w:num>
  <w:num w:numId="12">
    <w:abstractNumId w:val="11"/>
  </w:num>
  <w:num w:numId="13">
    <w:abstractNumId w:val="6"/>
  </w:num>
  <w:num w:numId="14">
    <w:abstractNumId w:val="5"/>
  </w:num>
  <w:num w:numId="15">
    <w:abstractNumId w:val="16"/>
  </w:num>
  <w:num w:numId="16">
    <w:abstractNumId w:val="14"/>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8E"/>
    <w:rsid w:val="00004DE4"/>
    <w:rsid w:val="00006D1F"/>
    <w:rsid w:val="00006D34"/>
    <w:rsid w:val="00027D88"/>
    <w:rsid w:val="000378A5"/>
    <w:rsid w:val="0004390D"/>
    <w:rsid w:val="00055021"/>
    <w:rsid w:val="00066179"/>
    <w:rsid w:val="00083E79"/>
    <w:rsid w:val="000967E5"/>
    <w:rsid w:val="000C7F93"/>
    <w:rsid w:val="000E2DB2"/>
    <w:rsid w:val="000F7FAF"/>
    <w:rsid w:val="001013A3"/>
    <w:rsid w:val="001016C7"/>
    <w:rsid w:val="0010672B"/>
    <w:rsid w:val="001170DA"/>
    <w:rsid w:val="001174C5"/>
    <w:rsid w:val="0015518F"/>
    <w:rsid w:val="00157225"/>
    <w:rsid w:val="001651F2"/>
    <w:rsid w:val="001654F2"/>
    <w:rsid w:val="00165656"/>
    <w:rsid w:val="0016734B"/>
    <w:rsid w:val="00175B96"/>
    <w:rsid w:val="001A14F1"/>
    <w:rsid w:val="001A39F3"/>
    <w:rsid w:val="001B29FF"/>
    <w:rsid w:val="001B4952"/>
    <w:rsid w:val="001B5E3E"/>
    <w:rsid w:val="001B7464"/>
    <w:rsid w:val="001C6CCA"/>
    <w:rsid w:val="001D72FE"/>
    <w:rsid w:val="001E2F77"/>
    <w:rsid w:val="001E3019"/>
    <w:rsid w:val="001E3F17"/>
    <w:rsid w:val="001E6BA6"/>
    <w:rsid w:val="001F01FE"/>
    <w:rsid w:val="001F0299"/>
    <w:rsid w:val="001F2377"/>
    <w:rsid w:val="001F4478"/>
    <w:rsid w:val="001F5ED2"/>
    <w:rsid w:val="002052D1"/>
    <w:rsid w:val="00213DCE"/>
    <w:rsid w:val="0021442E"/>
    <w:rsid w:val="00222D8D"/>
    <w:rsid w:val="00252757"/>
    <w:rsid w:val="00257860"/>
    <w:rsid w:val="002826E1"/>
    <w:rsid w:val="002907E4"/>
    <w:rsid w:val="002A6B12"/>
    <w:rsid w:val="002C00D2"/>
    <w:rsid w:val="002D2AFE"/>
    <w:rsid w:val="002D5132"/>
    <w:rsid w:val="002D6975"/>
    <w:rsid w:val="002F5AEF"/>
    <w:rsid w:val="003034B8"/>
    <w:rsid w:val="00315692"/>
    <w:rsid w:val="003206A3"/>
    <w:rsid w:val="003238C8"/>
    <w:rsid w:val="0032505E"/>
    <w:rsid w:val="00327EDF"/>
    <w:rsid w:val="00343368"/>
    <w:rsid w:val="003476FE"/>
    <w:rsid w:val="00351759"/>
    <w:rsid w:val="00355A81"/>
    <w:rsid w:val="00364D59"/>
    <w:rsid w:val="003661A4"/>
    <w:rsid w:val="003742DA"/>
    <w:rsid w:val="003911E0"/>
    <w:rsid w:val="00395E97"/>
    <w:rsid w:val="003A222B"/>
    <w:rsid w:val="003A25C2"/>
    <w:rsid w:val="003A410B"/>
    <w:rsid w:val="003B53DD"/>
    <w:rsid w:val="003C3805"/>
    <w:rsid w:val="003D1425"/>
    <w:rsid w:val="003D4936"/>
    <w:rsid w:val="003D5F9B"/>
    <w:rsid w:val="003E4217"/>
    <w:rsid w:val="00410719"/>
    <w:rsid w:val="00422D94"/>
    <w:rsid w:val="0042471B"/>
    <w:rsid w:val="00442D4A"/>
    <w:rsid w:val="00444867"/>
    <w:rsid w:val="0045328F"/>
    <w:rsid w:val="004559CA"/>
    <w:rsid w:val="0046676E"/>
    <w:rsid w:val="00486692"/>
    <w:rsid w:val="00490EB6"/>
    <w:rsid w:val="00496D98"/>
    <w:rsid w:val="004A1A4F"/>
    <w:rsid w:val="004A1FA7"/>
    <w:rsid w:val="004A2133"/>
    <w:rsid w:val="004A23AD"/>
    <w:rsid w:val="004B10D4"/>
    <w:rsid w:val="004B2D5C"/>
    <w:rsid w:val="004C3C0D"/>
    <w:rsid w:val="004C554A"/>
    <w:rsid w:val="004D15E4"/>
    <w:rsid w:val="004D700B"/>
    <w:rsid w:val="004E28AA"/>
    <w:rsid w:val="004F31BF"/>
    <w:rsid w:val="004F5F7F"/>
    <w:rsid w:val="004F63FD"/>
    <w:rsid w:val="00525516"/>
    <w:rsid w:val="0053473B"/>
    <w:rsid w:val="005404D0"/>
    <w:rsid w:val="0054366F"/>
    <w:rsid w:val="005559FD"/>
    <w:rsid w:val="0055672E"/>
    <w:rsid w:val="0057647A"/>
    <w:rsid w:val="00580588"/>
    <w:rsid w:val="00583E4B"/>
    <w:rsid w:val="005946D6"/>
    <w:rsid w:val="00597D20"/>
    <w:rsid w:val="005A37C1"/>
    <w:rsid w:val="005A7C0E"/>
    <w:rsid w:val="005C0F96"/>
    <w:rsid w:val="005C55ED"/>
    <w:rsid w:val="005D7B1E"/>
    <w:rsid w:val="005D7BD2"/>
    <w:rsid w:val="005E3985"/>
    <w:rsid w:val="005E5D18"/>
    <w:rsid w:val="005F7B3E"/>
    <w:rsid w:val="006005D9"/>
    <w:rsid w:val="0060138E"/>
    <w:rsid w:val="00602347"/>
    <w:rsid w:val="00624C89"/>
    <w:rsid w:val="006448EB"/>
    <w:rsid w:val="0064660A"/>
    <w:rsid w:val="0065328F"/>
    <w:rsid w:val="0066670C"/>
    <w:rsid w:val="00682B99"/>
    <w:rsid w:val="006968C6"/>
    <w:rsid w:val="006A0157"/>
    <w:rsid w:val="006A54C6"/>
    <w:rsid w:val="006B3733"/>
    <w:rsid w:val="006C0393"/>
    <w:rsid w:val="006E264B"/>
    <w:rsid w:val="006E358F"/>
    <w:rsid w:val="006E5877"/>
    <w:rsid w:val="006F2461"/>
    <w:rsid w:val="006F3DAB"/>
    <w:rsid w:val="007058A7"/>
    <w:rsid w:val="00705DE1"/>
    <w:rsid w:val="00707BD3"/>
    <w:rsid w:val="00716BD6"/>
    <w:rsid w:val="00730C21"/>
    <w:rsid w:val="007362B7"/>
    <w:rsid w:val="007459FE"/>
    <w:rsid w:val="00756316"/>
    <w:rsid w:val="00761A79"/>
    <w:rsid w:val="00771354"/>
    <w:rsid w:val="00777853"/>
    <w:rsid w:val="007A137F"/>
    <w:rsid w:val="007A7BD6"/>
    <w:rsid w:val="007B2306"/>
    <w:rsid w:val="007B3825"/>
    <w:rsid w:val="007C20D3"/>
    <w:rsid w:val="007D502A"/>
    <w:rsid w:val="007D7F59"/>
    <w:rsid w:val="007E2C5A"/>
    <w:rsid w:val="007F36C4"/>
    <w:rsid w:val="007F504B"/>
    <w:rsid w:val="007F5B55"/>
    <w:rsid w:val="008108DC"/>
    <w:rsid w:val="00823CF7"/>
    <w:rsid w:val="008251BA"/>
    <w:rsid w:val="0083406E"/>
    <w:rsid w:val="00841C74"/>
    <w:rsid w:val="008426AD"/>
    <w:rsid w:val="00845846"/>
    <w:rsid w:val="00846C74"/>
    <w:rsid w:val="008629F6"/>
    <w:rsid w:val="008768D7"/>
    <w:rsid w:val="00893F28"/>
    <w:rsid w:val="008A414C"/>
    <w:rsid w:val="008A618A"/>
    <w:rsid w:val="008B185B"/>
    <w:rsid w:val="008B3D68"/>
    <w:rsid w:val="008B40D0"/>
    <w:rsid w:val="008B644E"/>
    <w:rsid w:val="008C1977"/>
    <w:rsid w:val="008C5B7F"/>
    <w:rsid w:val="008C7714"/>
    <w:rsid w:val="008E2EF5"/>
    <w:rsid w:val="008E7326"/>
    <w:rsid w:val="008F137C"/>
    <w:rsid w:val="009154F4"/>
    <w:rsid w:val="00935609"/>
    <w:rsid w:val="00937676"/>
    <w:rsid w:val="009443F2"/>
    <w:rsid w:val="00972479"/>
    <w:rsid w:val="00994391"/>
    <w:rsid w:val="009A1D88"/>
    <w:rsid w:val="009A2D30"/>
    <w:rsid w:val="009A7D23"/>
    <w:rsid w:val="009B4B29"/>
    <w:rsid w:val="009B4DCD"/>
    <w:rsid w:val="009C2C28"/>
    <w:rsid w:val="009C5F14"/>
    <w:rsid w:val="009E79F6"/>
    <w:rsid w:val="00A00825"/>
    <w:rsid w:val="00A05A6D"/>
    <w:rsid w:val="00A14426"/>
    <w:rsid w:val="00A151BE"/>
    <w:rsid w:val="00A26A7C"/>
    <w:rsid w:val="00A36146"/>
    <w:rsid w:val="00A464CC"/>
    <w:rsid w:val="00A71B04"/>
    <w:rsid w:val="00AB4BAA"/>
    <w:rsid w:val="00AE59FE"/>
    <w:rsid w:val="00AF4379"/>
    <w:rsid w:val="00B10DD8"/>
    <w:rsid w:val="00B202DC"/>
    <w:rsid w:val="00B27DC3"/>
    <w:rsid w:val="00B4771D"/>
    <w:rsid w:val="00B519FF"/>
    <w:rsid w:val="00B546D4"/>
    <w:rsid w:val="00B55AEA"/>
    <w:rsid w:val="00B74F8A"/>
    <w:rsid w:val="00B930DB"/>
    <w:rsid w:val="00B950AB"/>
    <w:rsid w:val="00B96E5B"/>
    <w:rsid w:val="00BB364E"/>
    <w:rsid w:val="00BB7812"/>
    <w:rsid w:val="00BC25CF"/>
    <w:rsid w:val="00BC3887"/>
    <w:rsid w:val="00BE3BD0"/>
    <w:rsid w:val="00BE7409"/>
    <w:rsid w:val="00BF2F7C"/>
    <w:rsid w:val="00BF44ED"/>
    <w:rsid w:val="00BF6704"/>
    <w:rsid w:val="00C02F9C"/>
    <w:rsid w:val="00C05C2E"/>
    <w:rsid w:val="00C0733F"/>
    <w:rsid w:val="00C11028"/>
    <w:rsid w:val="00C1332C"/>
    <w:rsid w:val="00C13B7D"/>
    <w:rsid w:val="00C1724F"/>
    <w:rsid w:val="00C25B18"/>
    <w:rsid w:val="00C376FC"/>
    <w:rsid w:val="00C4615E"/>
    <w:rsid w:val="00C47181"/>
    <w:rsid w:val="00C53ACC"/>
    <w:rsid w:val="00C54F4D"/>
    <w:rsid w:val="00C55107"/>
    <w:rsid w:val="00C6654E"/>
    <w:rsid w:val="00C768C0"/>
    <w:rsid w:val="00C92D74"/>
    <w:rsid w:val="00C94807"/>
    <w:rsid w:val="00CA160B"/>
    <w:rsid w:val="00CA3115"/>
    <w:rsid w:val="00CA47B1"/>
    <w:rsid w:val="00CA5DB7"/>
    <w:rsid w:val="00CA703C"/>
    <w:rsid w:val="00CB225D"/>
    <w:rsid w:val="00CC67FC"/>
    <w:rsid w:val="00CD18AA"/>
    <w:rsid w:val="00CD37E7"/>
    <w:rsid w:val="00CE7158"/>
    <w:rsid w:val="00CF52C6"/>
    <w:rsid w:val="00D01F65"/>
    <w:rsid w:val="00D0761F"/>
    <w:rsid w:val="00D21302"/>
    <w:rsid w:val="00D36465"/>
    <w:rsid w:val="00D42810"/>
    <w:rsid w:val="00D50301"/>
    <w:rsid w:val="00D618DF"/>
    <w:rsid w:val="00D670DE"/>
    <w:rsid w:val="00D719BB"/>
    <w:rsid w:val="00D72520"/>
    <w:rsid w:val="00DD546F"/>
    <w:rsid w:val="00DE7DD3"/>
    <w:rsid w:val="00DF206F"/>
    <w:rsid w:val="00DF56E8"/>
    <w:rsid w:val="00E00CFB"/>
    <w:rsid w:val="00E11AB2"/>
    <w:rsid w:val="00E12D52"/>
    <w:rsid w:val="00E15118"/>
    <w:rsid w:val="00E20AB5"/>
    <w:rsid w:val="00E255FF"/>
    <w:rsid w:val="00E26CBB"/>
    <w:rsid w:val="00E300C6"/>
    <w:rsid w:val="00E37BF1"/>
    <w:rsid w:val="00E4097C"/>
    <w:rsid w:val="00E46D84"/>
    <w:rsid w:val="00E520B9"/>
    <w:rsid w:val="00E5279B"/>
    <w:rsid w:val="00E546D7"/>
    <w:rsid w:val="00E55570"/>
    <w:rsid w:val="00E67039"/>
    <w:rsid w:val="00E73B21"/>
    <w:rsid w:val="00E7764E"/>
    <w:rsid w:val="00E80673"/>
    <w:rsid w:val="00E8165F"/>
    <w:rsid w:val="00E86F04"/>
    <w:rsid w:val="00E9511A"/>
    <w:rsid w:val="00E976B8"/>
    <w:rsid w:val="00EA0BFF"/>
    <w:rsid w:val="00EB7993"/>
    <w:rsid w:val="00EC32D4"/>
    <w:rsid w:val="00EC7193"/>
    <w:rsid w:val="00EF4035"/>
    <w:rsid w:val="00F16694"/>
    <w:rsid w:val="00F23E0D"/>
    <w:rsid w:val="00F33A7A"/>
    <w:rsid w:val="00F3538A"/>
    <w:rsid w:val="00F401DF"/>
    <w:rsid w:val="00F44CC3"/>
    <w:rsid w:val="00F47DE7"/>
    <w:rsid w:val="00F573AC"/>
    <w:rsid w:val="00F7061B"/>
    <w:rsid w:val="00F73B70"/>
    <w:rsid w:val="00F740E3"/>
    <w:rsid w:val="00F80E6E"/>
    <w:rsid w:val="00F90834"/>
    <w:rsid w:val="00F9199F"/>
    <w:rsid w:val="00F93A6E"/>
    <w:rsid w:val="00FA226E"/>
    <w:rsid w:val="00FA352C"/>
    <w:rsid w:val="00FD2A6A"/>
    <w:rsid w:val="00FD71D7"/>
    <w:rsid w:val="00FF26CE"/>
    <w:rsid w:val="00FF2713"/>
    <w:rsid w:val="00FF6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B6C03"/>
  <w15:chartTrackingRefBased/>
  <w15:docId w15:val="{5C212725-3319-4CC5-B859-E78552C3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F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013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0138E"/>
    <w:rPr>
      <w:rFonts w:ascii="Consolas" w:hAnsi="Consolas"/>
      <w:sz w:val="21"/>
      <w:szCs w:val="21"/>
    </w:rPr>
  </w:style>
  <w:style w:type="paragraph" w:customStyle="1" w:styleId="documentheading">
    <w:name w:val="document heading"/>
    <w:basedOn w:val="PlainText"/>
    <w:link w:val="documentheadingChar"/>
    <w:qFormat/>
    <w:rsid w:val="00410719"/>
    <w:pPr>
      <w:spacing w:after="240"/>
      <w:jc w:val="center"/>
    </w:pPr>
    <w:rPr>
      <w:rFonts w:asciiTheme="minorHAnsi" w:hAnsiTheme="minorHAnsi" w:cstheme="minorHAnsi"/>
      <w:b/>
      <w:bCs/>
      <w:sz w:val="24"/>
      <w:szCs w:val="24"/>
    </w:rPr>
  </w:style>
  <w:style w:type="paragraph" w:customStyle="1" w:styleId="documentbody">
    <w:name w:val="document body"/>
    <w:basedOn w:val="Normal"/>
    <w:link w:val="documentbodyChar"/>
    <w:qFormat/>
    <w:rsid w:val="00771354"/>
    <w:pPr>
      <w:spacing w:after="240"/>
    </w:pPr>
    <w:rPr>
      <w:rFonts w:cstheme="minorHAnsi"/>
      <w:sz w:val="24"/>
      <w:szCs w:val="24"/>
    </w:rPr>
  </w:style>
  <w:style w:type="character" w:customStyle="1" w:styleId="documentheadingChar">
    <w:name w:val="document heading Char"/>
    <w:basedOn w:val="PlainTextChar"/>
    <w:link w:val="documentheading"/>
    <w:rsid w:val="00410719"/>
    <w:rPr>
      <w:rFonts w:ascii="Consolas" w:hAnsi="Consolas" w:cstheme="minorHAnsi"/>
      <w:b/>
      <w:bCs/>
      <w:sz w:val="24"/>
      <w:szCs w:val="24"/>
    </w:rPr>
  </w:style>
  <w:style w:type="paragraph" w:customStyle="1" w:styleId="sectionhead">
    <w:name w:val="section head"/>
    <w:basedOn w:val="documentbody"/>
    <w:link w:val="sectionheadChar"/>
    <w:qFormat/>
    <w:rsid w:val="008251BA"/>
    <w:pPr>
      <w:keepNext/>
      <w:spacing w:before="240"/>
    </w:pPr>
    <w:rPr>
      <w:b/>
      <w:bCs/>
    </w:rPr>
  </w:style>
  <w:style w:type="character" w:customStyle="1" w:styleId="documentbodyChar">
    <w:name w:val="document body Char"/>
    <w:basedOn w:val="DefaultParagraphFont"/>
    <w:link w:val="documentbody"/>
    <w:rsid w:val="00771354"/>
    <w:rPr>
      <w:rFonts w:cstheme="minorHAnsi"/>
      <w:sz w:val="24"/>
      <w:szCs w:val="24"/>
    </w:rPr>
  </w:style>
  <w:style w:type="character" w:customStyle="1" w:styleId="Heading1Char">
    <w:name w:val="Heading 1 Char"/>
    <w:basedOn w:val="DefaultParagraphFont"/>
    <w:link w:val="Heading1"/>
    <w:uiPriority w:val="9"/>
    <w:rsid w:val="00C54F4D"/>
    <w:rPr>
      <w:rFonts w:asciiTheme="majorHAnsi" w:eastAsiaTheme="majorEastAsia" w:hAnsiTheme="majorHAnsi" w:cstheme="majorBidi"/>
      <w:color w:val="2F5496" w:themeColor="accent1" w:themeShade="BF"/>
      <w:sz w:val="32"/>
      <w:szCs w:val="32"/>
    </w:rPr>
  </w:style>
  <w:style w:type="character" w:customStyle="1" w:styleId="sectionheadChar">
    <w:name w:val="section head Char"/>
    <w:basedOn w:val="documentbodyChar"/>
    <w:link w:val="sectionhead"/>
    <w:rsid w:val="008251BA"/>
    <w:rPr>
      <w:rFonts w:cstheme="minorHAnsi"/>
      <w:b/>
      <w:bCs/>
      <w:sz w:val="24"/>
      <w:szCs w:val="24"/>
    </w:rPr>
  </w:style>
  <w:style w:type="paragraph" w:customStyle="1" w:styleId="bulletlistDELETE">
    <w:name w:val="bullet list DELETE"/>
    <w:basedOn w:val="documentbody"/>
    <w:link w:val="bulletlistDELETEChar"/>
    <w:rsid w:val="00C53ACC"/>
    <w:pPr>
      <w:numPr>
        <w:numId w:val="2"/>
      </w:numPr>
      <w:spacing w:after="0"/>
      <w:ind w:left="216" w:hanging="216"/>
    </w:pPr>
  </w:style>
  <w:style w:type="paragraph" w:customStyle="1" w:styleId="Bulletlistlevel2">
    <w:name w:val="Bullet list level 2"/>
    <w:basedOn w:val="bulletlistDELETE"/>
    <w:link w:val="Bulletlistlevel2Char"/>
    <w:rsid w:val="00E4097C"/>
    <w:pPr>
      <w:numPr>
        <w:ilvl w:val="1"/>
        <w:numId w:val="7"/>
      </w:numPr>
    </w:pPr>
  </w:style>
  <w:style w:type="character" w:customStyle="1" w:styleId="bulletlistDELETEChar">
    <w:name w:val="bullet list DELETE Char"/>
    <w:basedOn w:val="documentbodyChar"/>
    <w:link w:val="bulletlistDELETE"/>
    <w:rsid w:val="00C53ACC"/>
    <w:rPr>
      <w:rFonts w:cstheme="minorHAnsi"/>
      <w:sz w:val="24"/>
      <w:szCs w:val="24"/>
    </w:rPr>
  </w:style>
  <w:style w:type="paragraph" w:customStyle="1" w:styleId="subheading">
    <w:name w:val="sub heading"/>
    <w:basedOn w:val="documentbody"/>
    <w:link w:val="subheadingChar"/>
    <w:qFormat/>
    <w:rsid w:val="008251BA"/>
    <w:pPr>
      <w:keepNext/>
      <w:spacing w:before="240"/>
    </w:pPr>
  </w:style>
  <w:style w:type="character" w:customStyle="1" w:styleId="Bulletlistlevel2Char">
    <w:name w:val="Bullet list level 2 Char"/>
    <w:basedOn w:val="bulletlistDELETEChar"/>
    <w:link w:val="Bulletlistlevel2"/>
    <w:rsid w:val="00E4097C"/>
    <w:rPr>
      <w:rFonts w:cstheme="minorHAnsi"/>
      <w:sz w:val="24"/>
      <w:szCs w:val="24"/>
    </w:rPr>
  </w:style>
  <w:style w:type="paragraph" w:customStyle="1" w:styleId="signatureline">
    <w:name w:val="signature line"/>
    <w:basedOn w:val="documentbody"/>
    <w:link w:val="signaturelineChar"/>
    <w:qFormat/>
    <w:rsid w:val="00A05A6D"/>
    <w:pPr>
      <w:keepNext/>
      <w:tabs>
        <w:tab w:val="right" w:leader="underscore" w:pos="5760"/>
      </w:tabs>
      <w:spacing w:before="720" w:after="0"/>
      <w:ind w:left="-144"/>
    </w:pPr>
  </w:style>
  <w:style w:type="character" w:customStyle="1" w:styleId="subheadingChar">
    <w:name w:val="sub heading Char"/>
    <w:basedOn w:val="documentbodyChar"/>
    <w:link w:val="subheading"/>
    <w:rsid w:val="008251BA"/>
    <w:rPr>
      <w:rFonts w:cstheme="minorHAnsi"/>
      <w:sz w:val="24"/>
      <w:szCs w:val="24"/>
    </w:rPr>
  </w:style>
  <w:style w:type="character" w:customStyle="1" w:styleId="signaturelineChar">
    <w:name w:val="signature line Char"/>
    <w:basedOn w:val="documentbodyChar"/>
    <w:link w:val="signatureline"/>
    <w:rsid w:val="00A05A6D"/>
    <w:rPr>
      <w:rFonts w:cstheme="minorHAnsi"/>
      <w:sz w:val="24"/>
      <w:szCs w:val="24"/>
    </w:rPr>
  </w:style>
  <w:style w:type="numbering" w:customStyle="1" w:styleId="bulletedlist">
    <w:name w:val="bulleted list"/>
    <w:uiPriority w:val="99"/>
    <w:rsid w:val="00583E4B"/>
    <w:pPr>
      <w:numPr>
        <w:numId w:val="8"/>
      </w:numPr>
    </w:pPr>
  </w:style>
  <w:style w:type="paragraph" w:customStyle="1" w:styleId="List1">
    <w:name w:val="List1"/>
    <w:basedOn w:val="documentbody"/>
    <w:link w:val="listChar"/>
    <w:qFormat/>
    <w:rsid w:val="00583E4B"/>
    <w:pPr>
      <w:spacing w:after="0"/>
    </w:pPr>
  </w:style>
  <w:style w:type="character" w:customStyle="1" w:styleId="listChar">
    <w:name w:val="list Char"/>
    <w:basedOn w:val="documentbodyChar"/>
    <w:link w:val="List1"/>
    <w:rsid w:val="00583E4B"/>
    <w:rPr>
      <w:rFonts w:cstheme="minorHAnsi"/>
      <w:sz w:val="24"/>
      <w:szCs w:val="24"/>
    </w:rPr>
  </w:style>
  <w:style w:type="paragraph" w:styleId="Subtitle">
    <w:name w:val="Subtitle"/>
    <w:basedOn w:val="Normal"/>
    <w:next w:val="Normal"/>
    <w:link w:val="SubtitleChar"/>
    <w:uiPriority w:val="11"/>
    <w:qFormat/>
    <w:rsid w:val="004A23A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23AD"/>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D72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FE"/>
    <w:rPr>
      <w:rFonts w:ascii="Segoe UI" w:hAnsi="Segoe UI" w:cs="Segoe UI"/>
      <w:sz w:val="18"/>
      <w:szCs w:val="18"/>
    </w:rPr>
  </w:style>
  <w:style w:type="paragraph" w:styleId="ListParagraph">
    <w:name w:val="List Paragraph"/>
    <w:basedOn w:val="Normal"/>
    <w:uiPriority w:val="34"/>
    <w:qFormat/>
    <w:rsid w:val="00E7764E"/>
    <w:pPr>
      <w:ind w:left="720"/>
      <w:contextualSpacing/>
    </w:pPr>
  </w:style>
  <w:style w:type="paragraph" w:styleId="NoSpacing">
    <w:name w:val="No Spacing"/>
    <w:uiPriority w:val="1"/>
    <w:qFormat/>
    <w:rsid w:val="00716BD6"/>
    <w:pPr>
      <w:spacing w:after="0" w:line="240" w:lineRule="auto"/>
    </w:pPr>
  </w:style>
  <w:style w:type="paragraph" w:styleId="Header">
    <w:name w:val="header"/>
    <w:basedOn w:val="Normal"/>
    <w:link w:val="HeaderChar"/>
    <w:uiPriority w:val="99"/>
    <w:unhideWhenUsed/>
    <w:rsid w:val="0065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28F"/>
  </w:style>
  <w:style w:type="paragraph" w:styleId="Footer">
    <w:name w:val="footer"/>
    <w:basedOn w:val="Normal"/>
    <w:link w:val="FooterChar"/>
    <w:uiPriority w:val="99"/>
    <w:unhideWhenUsed/>
    <w:rsid w:val="0065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25698-39CD-429C-8CF2-8A2419793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Earley, Donna</dc:creator>
  <cp:keywords/>
  <dc:description/>
  <cp:lastModifiedBy>Earley, Donna</cp:lastModifiedBy>
  <cp:revision>6</cp:revision>
  <cp:lastPrinted>2021-05-14T15:37:00Z</cp:lastPrinted>
  <dcterms:created xsi:type="dcterms:W3CDTF">2021-04-29T15:30:00Z</dcterms:created>
  <dcterms:modified xsi:type="dcterms:W3CDTF">2021-05-14T15:38:00Z</dcterms:modified>
</cp:coreProperties>
</file>